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37746" w14:textId="77777777" w:rsidR="00A76932" w:rsidRPr="00446F1C" w:rsidRDefault="001A06FE">
      <w:pPr>
        <w:spacing w:before="150" w:after="0" w:line="480" w:lineRule="auto"/>
        <w:jc w:val="center"/>
        <w:rPr>
          <w:rFonts w:ascii="Book Antiqua" w:eastAsia="Book Antiqua" w:hAnsi="Book Antiqua" w:cs="Book Antiqua"/>
          <w:b/>
          <w:sz w:val="42"/>
          <w:szCs w:val="36"/>
        </w:rPr>
      </w:pPr>
      <w:r w:rsidRPr="00446F1C">
        <w:rPr>
          <w:rFonts w:ascii="Book Antiqua" w:eastAsia="Book Antiqua" w:hAnsi="Book Antiqua" w:cs="Book Antiqua"/>
          <w:b/>
          <w:sz w:val="42"/>
          <w:szCs w:val="36"/>
        </w:rPr>
        <w:t>LAPORAN KINERJA</w:t>
      </w:r>
    </w:p>
    <w:p w14:paraId="44B5C70F" w14:textId="77777777" w:rsidR="00BF2AAA" w:rsidRPr="00446F1C" w:rsidRDefault="00BF2AAA" w:rsidP="00BF2AAA">
      <w:pPr>
        <w:spacing w:after="0" w:line="240" w:lineRule="auto"/>
        <w:jc w:val="center"/>
        <w:rPr>
          <w:rFonts w:ascii="Book Antiqua" w:hAnsi="Book Antiqua" w:cs="Times New Roman"/>
          <w:b/>
          <w:noProof/>
          <w:color w:val="000000" w:themeColor="text1"/>
          <w:spacing w:val="10"/>
          <w:sz w:val="36"/>
          <w:szCs w:val="36"/>
        </w:rPr>
      </w:pPr>
      <w:r w:rsidRPr="00446F1C">
        <w:rPr>
          <w:rFonts w:ascii="Book Antiqua" w:hAnsi="Book Antiqua" w:cs="Times New Roman"/>
          <w:b/>
          <w:noProof/>
          <w:color w:val="000000" w:themeColor="text1"/>
          <w:spacing w:val="10"/>
          <w:sz w:val="36"/>
          <w:szCs w:val="36"/>
        </w:rPr>
        <w:t xml:space="preserve">DINAS PENGENDALIAN PENDUDUK, KELUARGA BERENCANA, PEMBERDAYAAN PEREMPUAN DAN PERLINDUNGAN ANAK </w:t>
      </w:r>
    </w:p>
    <w:p w14:paraId="3D9A8F70" w14:textId="0CA26291" w:rsidR="00BF2AAA" w:rsidRPr="00446F1C" w:rsidRDefault="00BF2AAA" w:rsidP="00BF2AAA">
      <w:pPr>
        <w:spacing w:after="0" w:line="240" w:lineRule="auto"/>
        <w:jc w:val="center"/>
        <w:rPr>
          <w:rFonts w:ascii="Book Antiqua" w:hAnsi="Book Antiqua" w:cs="Times New Roman"/>
          <w:b/>
          <w:noProof/>
          <w:color w:val="000000" w:themeColor="text1"/>
          <w:spacing w:val="10"/>
          <w:sz w:val="36"/>
          <w:szCs w:val="36"/>
        </w:rPr>
      </w:pPr>
      <w:r w:rsidRPr="00446F1C">
        <w:rPr>
          <w:rFonts w:ascii="Book Antiqua" w:hAnsi="Book Antiqua" w:cs="Times New Roman"/>
          <w:b/>
          <w:noProof/>
          <w:color w:val="000000" w:themeColor="text1"/>
          <w:spacing w:val="10"/>
          <w:sz w:val="36"/>
          <w:szCs w:val="36"/>
        </w:rPr>
        <w:t>KABUPATEN ASAHAN</w:t>
      </w:r>
    </w:p>
    <w:p w14:paraId="33D8B2D0" w14:textId="70AB5A00" w:rsidR="00BF2AAA" w:rsidRPr="00446F1C" w:rsidRDefault="001A06FE" w:rsidP="00BF2AAA">
      <w:pPr>
        <w:spacing w:after="0" w:line="240" w:lineRule="auto"/>
        <w:jc w:val="center"/>
        <w:rPr>
          <w:rFonts w:ascii="Book Antiqua" w:eastAsia="Book Antiqua" w:hAnsi="Book Antiqua" w:cs="Book Antiqua"/>
          <w:b/>
          <w:sz w:val="36"/>
          <w:szCs w:val="36"/>
        </w:rPr>
      </w:pPr>
      <w:r w:rsidRPr="00446F1C">
        <w:rPr>
          <w:rFonts w:ascii="Book Antiqua" w:eastAsia="Book Antiqua" w:hAnsi="Book Antiqua" w:cs="Book Antiqua"/>
          <w:b/>
          <w:sz w:val="36"/>
          <w:szCs w:val="36"/>
        </w:rPr>
        <w:t>TAHUN</w:t>
      </w:r>
      <w:r w:rsidR="00BF2AAA" w:rsidRPr="00446F1C">
        <w:rPr>
          <w:rFonts w:ascii="Book Antiqua" w:eastAsia="Book Antiqua" w:hAnsi="Book Antiqua" w:cs="Book Antiqua"/>
          <w:b/>
          <w:sz w:val="36"/>
          <w:szCs w:val="36"/>
        </w:rPr>
        <w:t xml:space="preserve"> 202</w:t>
      </w:r>
      <w:r w:rsidR="000A36E1">
        <w:rPr>
          <w:rFonts w:ascii="Book Antiqua" w:eastAsia="Book Antiqua" w:hAnsi="Book Antiqua" w:cs="Book Antiqua"/>
          <w:b/>
          <w:sz w:val="36"/>
          <w:szCs w:val="36"/>
        </w:rPr>
        <w:t>5</w:t>
      </w:r>
    </w:p>
    <w:p w14:paraId="5DBDD012" w14:textId="2CB0EE5E" w:rsidR="00BF2AAA" w:rsidRPr="00446F1C" w:rsidRDefault="00BF2AAA">
      <w:pPr>
        <w:spacing w:before="150" w:after="0" w:line="480" w:lineRule="auto"/>
        <w:jc w:val="center"/>
        <w:rPr>
          <w:rFonts w:ascii="Book Antiqua" w:eastAsia="Book Antiqua" w:hAnsi="Book Antiqua" w:cs="Book Antiqua"/>
          <w:b/>
          <w:sz w:val="36"/>
          <w:szCs w:val="36"/>
        </w:rPr>
      </w:pPr>
    </w:p>
    <w:p w14:paraId="75B001D7" w14:textId="61D9C99D" w:rsidR="00BF2AAA" w:rsidRPr="00446F1C" w:rsidRDefault="00BF2AAA">
      <w:pPr>
        <w:spacing w:before="150" w:after="0" w:line="480" w:lineRule="auto"/>
        <w:jc w:val="center"/>
        <w:rPr>
          <w:rFonts w:ascii="Book Antiqua" w:eastAsia="Book Antiqua" w:hAnsi="Book Antiqua" w:cs="Book Antiqua"/>
          <w:b/>
          <w:sz w:val="36"/>
          <w:szCs w:val="36"/>
        </w:rPr>
      </w:pPr>
    </w:p>
    <w:p w14:paraId="01CC4CA1" w14:textId="7B186A84" w:rsidR="00BF2AAA" w:rsidRPr="00446F1C" w:rsidRDefault="009950BF">
      <w:pPr>
        <w:spacing w:before="150" w:after="0" w:line="480" w:lineRule="auto"/>
        <w:jc w:val="center"/>
        <w:rPr>
          <w:rFonts w:ascii="Book Antiqua" w:eastAsia="Book Antiqua" w:hAnsi="Book Antiqua" w:cs="Book Antiqua"/>
          <w:b/>
          <w:sz w:val="36"/>
          <w:szCs w:val="36"/>
        </w:rPr>
      </w:pPr>
      <w:r>
        <w:rPr>
          <w:noProof/>
          <w:lang w:eastAsia="en-US"/>
        </w:rPr>
        <w:drawing>
          <wp:anchor distT="0" distB="0" distL="114300" distR="114300" simplePos="0" relativeHeight="251659776" behindDoc="0" locked="0" layoutInCell="1" allowOverlap="1" wp14:anchorId="55E72245" wp14:editId="293D8E82">
            <wp:simplePos x="0" y="0"/>
            <wp:positionH relativeFrom="column">
              <wp:posOffset>1978660</wp:posOffset>
            </wp:positionH>
            <wp:positionV relativeFrom="paragraph">
              <wp:posOffset>177165</wp:posOffset>
            </wp:positionV>
            <wp:extent cx="1685246" cy="2120316"/>
            <wp:effectExtent l="0" t="0" r="0" b="0"/>
            <wp:wrapNone/>
            <wp:docPr id="6" name="Picture 6" descr="Berkas:Logo kabupaten asahan.gif - Wikipedia bahas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kas:Logo kabupaten asahan.gif - Wikipedia bahasa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5246" cy="21203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D4EC1" w14:textId="77777777" w:rsidR="00BF2AAA" w:rsidRDefault="00BF2AAA" w:rsidP="00BF2AAA">
      <w:pPr>
        <w:spacing w:before="150" w:after="0" w:line="480" w:lineRule="auto"/>
        <w:rPr>
          <w:rFonts w:ascii="Book Antiqua" w:eastAsia="Book Antiqua" w:hAnsi="Book Antiqua" w:cs="Book Antiqua"/>
          <w:b/>
          <w:sz w:val="24"/>
          <w:szCs w:val="24"/>
        </w:rPr>
      </w:pPr>
    </w:p>
    <w:p w14:paraId="7B1EA0EA" w14:textId="77777777" w:rsidR="001B2F76" w:rsidRDefault="001B2F76" w:rsidP="00BF2AAA">
      <w:pPr>
        <w:spacing w:before="150" w:after="0" w:line="480" w:lineRule="auto"/>
        <w:rPr>
          <w:rFonts w:ascii="Book Antiqua" w:eastAsia="Book Antiqua" w:hAnsi="Book Antiqua" w:cs="Book Antiqua"/>
          <w:b/>
          <w:sz w:val="24"/>
          <w:szCs w:val="24"/>
        </w:rPr>
      </w:pPr>
    </w:p>
    <w:p w14:paraId="61102226" w14:textId="77777777" w:rsidR="001B2F76" w:rsidRDefault="001B2F76" w:rsidP="00BF2AAA">
      <w:pPr>
        <w:spacing w:before="150" w:after="0" w:line="480" w:lineRule="auto"/>
        <w:rPr>
          <w:rFonts w:ascii="Book Antiqua" w:eastAsia="Book Antiqua" w:hAnsi="Book Antiqua" w:cs="Book Antiqua"/>
          <w:b/>
          <w:sz w:val="24"/>
          <w:szCs w:val="24"/>
        </w:rPr>
      </w:pPr>
    </w:p>
    <w:p w14:paraId="1AF76060" w14:textId="77777777" w:rsidR="009950BF" w:rsidRDefault="009950BF" w:rsidP="00BF2AAA">
      <w:pPr>
        <w:spacing w:before="150" w:after="0" w:line="480" w:lineRule="auto"/>
        <w:rPr>
          <w:rFonts w:ascii="Book Antiqua" w:eastAsia="Book Antiqua" w:hAnsi="Book Antiqua" w:cs="Book Antiqua"/>
          <w:b/>
          <w:sz w:val="24"/>
          <w:szCs w:val="24"/>
        </w:rPr>
      </w:pPr>
    </w:p>
    <w:p w14:paraId="1F39135A" w14:textId="77777777" w:rsidR="009950BF" w:rsidRDefault="009950BF" w:rsidP="00BF2AAA">
      <w:pPr>
        <w:spacing w:before="150" w:after="0" w:line="480" w:lineRule="auto"/>
        <w:rPr>
          <w:rFonts w:ascii="Book Antiqua" w:eastAsia="Book Antiqua" w:hAnsi="Book Antiqua" w:cs="Book Antiqua"/>
          <w:b/>
          <w:sz w:val="24"/>
          <w:szCs w:val="24"/>
        </w:rPr>
      </w:pPr>
    </w:p>
    <w:p w14:paraId="6BA81A51" w14:textId="77777777" w:rsidR="009950BF" w:rsidRDefault="009950BF" w:rsidP="00BF2AAA">
      <w:pPr>
        <w:spacing w:before="150" w:after="0" w:line="480" w:lineRule="auto"/>
        <w:rPr>
          <w:rFonts w:ascii="Book Antiqua" w:eastAsia="Book Antiqua" w:hAnsi="Book Antiqua" w:cs="Book Antiqua"/>
          <w:b/>
          <w:sz w:val="24"/>
          <w:szCs w:val="24"/>
        </w:rPr>
      </w:pPr>
    </w:p>
    <w:p w14:paraId="2B067F3A" w14:textId="77777777" w:rsidR="009950BF" w:rsidRPr="00446F1C" w:rsidRDefault="009950BF" w:rsidP="00BF2AAA">
      <w:pPr>
        <w:spacing w:before="150" w:after="0" w:line="480" w:lineRule="auto"/>
        <w:rPr>
          <w:rFonts w:ascii="Book Antiqua" w:eastAsia="Book Antiqua" w:hAnsi="Book Antiqua" w:cs="Book Antiqua"/>
          <w:b/>
          <w:sz w:val="24"/>
          <w:szCs w:val="24"/>
        </w:rPr>
      </w:pPr>
    </w:p>
    <w:p w14:paraId="60322837" w14:textId="77777777" w:rsidR="00BF2AAA" w:rsidRPr="00446F1C" w:rsidRDefault="00BF2AAA" w:rsidP="00BF2AAA">
      <w:pPr>
        <w:spacing w:after="0" w:line="240" w:lineRule="auto"/>
        <w:jc w:val="center"/>
        <w:rPr>
          <w:rFonts w:ascii="Book Antiqua" w:hAnsi="Book Antiqua" w:cs="Times New Roman"/>
          <w:b/>
          <w:noProof/>
          <w:color w:val="000000" w:themeColor="text1"/>
          <w:spacing w:val="10"/>
          <w:sz w:val="30"/>
          <w:szCs w:val="36"/>
        </w:rPr>
      </w:pPr>
      <w:r w:rsidRPr="00446F1C">
        <w:rPr>
          <w:rFonts w:ascii="Book Antiqua" w:hAnsi="Book Antiqua" w:cs="Times New Roman"/>
          <w:b/>
          <w:noProof/>
          <w:color w:val="000000" w:themeColor="text1"/>
          <w:spacing w:val="10"/>
          <w:sz w:val="30"/>
          <w:szCs w:val="36"/>
        </w:rPr>
        <w:t xml:space="preserve">DINAS PENGENDALIAN PENDUDUK, KELUARGA BERENCANA, PEMBERDAYAAN PEREMPUAN DAN PERLINDUNGAN ANAK </w:t>
      </w:r>
    </w:p>
    <w:p w14:paraId="7F3DB0AD" w14:textId="77777777" w:rsidR="00BF2AAA" w:rsidRPr="00446F1C" w:rsidRDefault="00BF2AAA" w:rsidP="00BF2AAA">
      <w:pPr>
        <w:spacing w:after="0" w:line="240" w:lineRule="auto"/>
        <w:jc w:val="center"/>
        <w:rPr>
          <w:rFonts w:ascii="Book Antiqua" w:hAnsi="Book Antiqua" w:cs="Times New Roman"/>
          <w:b/>
          <w:noProof/>
          <w:color w:val="000000" w:themeColor="text1"/>
          <w:spacing w:val="10"/>
          <w:sz w:val="30"/>
          <w:szCs w:val="36"/>
        </w:rPr>
      </w:pPr>
      <w:r w:rsidRPr="00446F1C">
        <w:rPr>
          <w:rFonts w:ascii="Book Antiqua" w:hAnsi="Book Antiqua" w:cs="Times New Roman"/>
          <w:b/>
          <w:noProof/>
          <w:color w:val="000000" w:themeColor="text1"/>
          <w:spacing w:val="10"/>
          <w:sz w:val="30"/>
          <w:szCs w:val="36"/>
        </w:rPr>
        <w:t>KABUPATEN ASAHAN</w:t>
      </w:r>
    </w:p>
    <w:p w14:paraId="7CAFCFDC" w14:textId="772E9039" w:rsidR="00BF2AAA" w:rsidRPr="00446F1C" w:rsidRDefault="00BF2AAA" w:rsidP="00BF2AAA">
      <w:pPr>
        <w:spacing w:after="0" w:line="240" w:lineRule="auto"/>
        <w:jc w:val="center"/>
        <w:rPr>
          <w:rFonts w:ascii="Book Antiqua" w:eastAsia="Book Antiqua" w:hAnsi="Book Antiqua" w:cs="Book Antiqua"/>
          <w:b/>
          <w:sz w:val="30"/>
          <w:szCs w:val="36"/>
        </w:rPr>
      </w:pPr>
      <w:r w:rsidRPr="00446F1C">
        <w:rPr>
          <w:rFonts w:ascii="Book Antiqua" w:eastAsia="Book Antiqua" w:hAnsi="Book Antiqua" w:cs="Book Antiqua"/>
          <w:b/>
          <w:sz w:val="30"/>
          <w:szCs w:val="36"/>
        </w:rPr>
        <w:t>TAHUN 202</w:t>
      </w:r>
      <w:r w:rsidR="000A36E1">
        <w:rPr>
          <w:rFonts w:ascii="Book Antiqua" w:eastAsia="Book Antiqua" w:hAnsi="Book Antiqua" w:cs="Book Antiqua"/>
          <w:b/>
          <w:sz w:val="30"/>
          <w:szCs w:val="36"/>
        </w:rPr>
        <w:t>6</w:t>
      </w:r>
    </w:p>
    <w:p w14:paraId="3EF5ECE7" w14:textId="77777777" w:rsidR="001B2F76" w:rsidRPr="00446F1C" w:rsidRDefault="001B2F76">
      <w:pPr>
        <w:spacing w:before="150" w:after="150" w:line="480" w:lineRule="auto"/>
        <w:jc w:val="center"/>
        <w:rPr>
          <w:rFonts w:ascii="Book Antiqua" w:eastAsia="Book Antiqua" w:hAnsi="Book Antiqua" w:cs="Book Antiqua"/>
          <w:b/>
          <w:sz w:val="24"/>
          <w:szCs w:val="24"/>
        </w:rPr>
      </w:pPr>
    </w:p>
    <w:p w14:paraId="32FE51B6" w14:textId="70F98A67" w:rsidR="00A76932" w:rsidRPr="00446F1C" w:rsidRDefault="001A06FE">
      <w:pPr>
        <w:spacing w:before="150" w:after="150" w:line="48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lastRenderedPageBreak/>
        <w:t>KATA PENGANTAR</w:t>
      </w:r>
    </w:p>
    <w:p w14:paraId="136096E2" w14:textId="75B9608A" w:rsidR="00AD2084" w:rsidRPr="00446F1C" w:rsidRDefault="001B2F76" w:rsidP="00765C8E">
      <w:pPr>
        <w:spacing w:before="150" w:after="150" w:line="360" w:lineRule="auto"/>
        <w:ind w:firstLine="567"/>
        <w:jc w:val="both"/>
        <w:rPr>
          <w:rFonts w:ascii="Book Antiqua" w:eastAsia="Book Antiqua" w:hAnsi="Book Antiqua" w:cs="Book Antiqua"/>
          <w:sz w:val="24"/>
          <w:szCs w:val="24"/>
        </w:rPr>
      </w:pPr>
      <w:r w:rsidRPr="00446F1C">
        <w:rPr>
          <w:rFonts w:ascii="Times New Roman" w:hAnsi="Times New Roman" w:cs="Times New Roman"/>
          <w:b/>
          <w:noProof/>
          <w:color w:val="000000" w:themeColor="text1"/>
          <w:sz w:val="36"/>
          <w:szCs w:val="32"/>
          <w:lang w:eastAsia="en-US"/>
        </w:rPr>
        <w:drawing>
          <wp:anchor distT="0" distB="0" distL="114300" distR="114300" simplePos="0" relativeHeight="251656704" behindDoc="0" locked="0" layoutInCell="1" allowOverlap="1" wp14:anchorId="4F3F5ECD" wp14:editId="0141879C">
            <wp:simplePos x="0" y="0"/>
            <wp:positionH relativeFrom="column">
              <wp:posOffset>2019300</wp:posOffset>
            </wp:positionH>
            <wp:positionV relativeFrom="paragraph">
              <wp:posOffset>-8028305</wp:posOffset>
            </wp:positionV>
            <wp:extent cx="1876425" cy="1895475"/>
            <wp:effectExtent l="0" t="0" r="0" b="0"/>
            <wp:wrapNone/>
            <wp:docPr id="2" name="Picture 20" descr="Image result for logo kab asahan"/>
            <wp:cNvGraphicFramePr/>
            <a:graphic xmlns:a="http://schemas.openxmlformats.org/drawingml/2006/main">
              <a:graphicData uri="http://schemas.openxmlformats.org/drawingml/2006/picture">
                <pic:pic xmlns:pic="http://schemas.openxmlformats.org/drawingml/2006/picture">
                  <pic:nvPicPr>
                    <pic:cNvPr id="21" name="Picture 20" descr="Image result for logo kab asahan"/>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6425" cy="1895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A06FE" w:rsidRPr="00446F1C">
        <w:rPr>
          <w:rFonts w:ascii="Book Antiqua" w:eastAsia="Book Antiqua" w:hAnsi="Book Antiqua" w:cs="Book Antiqua"/>
          <w:sz w:val="24"/>
          <w:szCs w:val="24"/>
        </w:rPr>
        <w:t>Laporan Kinerja</w:t>
      </w:r>
      <w:r w:rsidR="00765C8E" w:rsidRPr="00446F1C">
        <w:rPr>
          <w:rFonts w:ascii="Times New Roman" w:hAnsi="Times New Roman" w:cs="Times New Roman"/>
          <w:color w:val="000000"/>
          <w:sz w:val="24"/>
          <w:szCs w:val="24"/>
        </w:rPr>
        <w:t xml:space="preserve"> </w:t>
      </w:r>
      <w:r w:rsidR="00765C8E" w:rsidRPr="00446F1C">
        <w:rPr>
          <w:rFonts w:ascii="Book Antiqua" w:hAnsi="Book Antiqua" w:cs="Times New Roman"/>
          <w:color w:val="000000"/>
          <w:sz w:val="24"/>
          <w:szCs w:val="24"/>
        </w:rPr>
        <w:t xml:space="preserve">Dinas Pengendalian Penduduk Keluarga Berencana Pemberdayaan Perempuan dan Perlindungan Anak Kabupaten Asahan </w:t>
      </w:r>
      <w:r w:rsidR="001A06FE" w:rsidRPr="00446F1C">
        <w:rPr>
          <w:rFonts w:ascii="Book Antiqua" w:eastAsia="Book Antiqua" w:hAnsi="Book Antiqua" w:cs="Book Antiqua"/>
          <w:sz w:val="24"/>
          <w:szCs w:val="24"/>
        </w:rPr>
        <w:t>merupakan perwujudan pertanggungjawaban atas kinerja pencapaian tujuan dan sasaran strategis Tahun 202</w:t>
      </w:r>
      <w:r w:rsidR="00C47159">
        <w:rPr>
          <w:rFonts w:ascii="Book Antiqua" w:eastAsia="Book Antiqua" w:hAnsi="Book Antiqua" w:cs="Book Antiqua"/>
          <w:sz w:val="24"/>
          <w:szCs w:val="24"/>
        </w:rPr>
        <w:t>4</w:t>
      </w:r>
      <w:r w:rsidR="001A06FE" w:rsidRPr="00446F1C">
        <w:rPr>
          <w:rFonts w:ascii="Book Antiqua" w:eastAsia="Book Antiqua" w:hAnsi="Book Antiqua" w:cs="Book Antiqua"/>
          <w:sz w:val="24"/>
          <w:szCs w:val="24"/>
        </w:rPr>
        <w:t xml:space="preserve">. Laporan Kinerja ini merupakan pelaksanaan Rencana Strategis </w:t>
      </w:r>
      <w:r w:rsidR="00765C8E" w:rsidRPr="00446F1C">
        <w:rPr>
          <w:rFonts w:ascii="Times New Roman" w:hAnsi="Times New Roman" w:cs="Times New Roman"/>
          <w:color w:val="000000"/>
          <w:sz w:val="24"/>
          <w:szCs w:val="24"/>
        </w:rPr>
        <w:t>Dinas Pengendalian Penduduk Keluarga Berencana Pemberdayaan Perempuan dan Perlindungan Anak Kabupaten Asahan</w:t>
      </w:r>
      <w:r w:rsidR="00765C8E"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2021-2026</w:t>
      </w:r>
      <w:r w:rsidR="001A06FE" w:rsidRPr="00446F1C">
        <w:rPr>
          <w:rFonts w:ascii="Book Antiqua" w:eastAsia="Book Antiqua" w:hAnsi="Book Antiqua" w:cs="Book Antiqua"/>
          <w:sz w:val="24"/>
          <w:szCs w:val="24"/>
        </w:rPr>
        <w:t>. Penyusunan Laporan Kinerja ini mengacu pada Peraturan Menteri PANRB No. 53 Tahun 2014 tentang Petunjuk Teknis Perjanjian Kinerja, Pelaporan Kinerja dan Tata R</w:t>
      </w:r>
      <w:r w:rsidR="00134602">
        <w:rPr>
          <w:rFonts w:ascii="Book Antiqua" w:eastAsia="Book Antiqua" w:hAnsi="Book Antiqua" w:cs="Book Antiqua"/>
          <w:sz w:val="24"/>
          <w:szCs w:val="24"/>
        </w:rPr>
        <w:t>e</w:t>
      </w:r>
      <w:r w:rsidR="001A06FE" w:rsidRPr="00446F1C">
        <w:rPr>
          <w:rFonts w:ascii="Book Antiqua" w:eastAsia="Book Antiqua" w:hAnsi="Book Antiqua" w:cs="Book Antiqua"/>
          <w:sz w:val="24"/>
          <w:szCs w:val="24"/>
        </w:rPr>
        <w:t xml:space="preserve">viu atas Laporan Kinerja Instansi Pemerintah dan Rencana Strategis </w:t>
      </w:r>
      <w:r w:rsidR="00765C8E" w:rsidRPr="00446F1C">
        <w:rPr>
          <w:rFonts w:ascii="Book Antiqua" w:hAnsi="Book Antiqua" w:cs="Times New Roman"/>
          <w:color w:val="000000"/>
          <w:sz w:val="24"/>
          <w:szCs w:val="24"/>
        </w:rPr>
        <w:t>Dinas Pengendalian Penduduk Keluarga Berencana Pemberdayaan Perempuan dan Perlindungan Anak Kabupaten Asahan</w:t>
      </w:r>
      <w:r w:rsidR="00765C8E"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2021-2026</w:t>
      </w:r>
      <w:r w:rsidR="00AD2084" w:rsidRPr="00446F1C">
        <w:rPr>
          <w:rFonts w:ascii="Book Antiqua" w:eastAsia="Book Antiqua" w:hAnsi="Book Antiqua" w:cs="Book Antiqua"/>
          <w:sz w:val="24"/>
          <w:szCs w:val="24"/>
        </w:rPr>
        <w:t>.</w:t>
      </w:r>
    </w:p>
    <w:p w14:paraId="290A16F8" w14:textId="32DE0BCC" w:rsidR="00A76932" w:rsidRPr="00446F1C" w:rsidRDefault="001A06FE">
      <w:pPr>
        <w:spacing w:before="150" w:after="150" w:line="360" w:lineRule="auto"/>
        <w:ind w:firstLine="567"/>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Laporan Kinerja ini merupakan bentuk akuntabilitas dari pelaksanaan tugas yang berfungsi sebagai alat penilaian kinerja, wujud transparansi serta pertanggungjawaban kepada masyarakat serta merupakan alat kendali dan alat pemacu peningkatan kinerja setiap unit organisasi di lingkungan </w:t>
      </w:r>
      <w:r w:rsidR="00765C8E" w:rsidRPr="00446F1C">
        <w:rPr>
          <w:rFonts w:ascii="Book Antiqua" w:hAnsi="Book Antiqua" w:cs="Times New Roman"/>
          <w:color w:val="000000"/>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xml:space="preserve">. Kinerja </w:t>
      </w:r>
      <w:r w:rsidR="00765C8E" w:rsidRPr="00446F1C">
        <w:rPr>
          <w:rFonts w:ascii="Book Antiqua" w:hAnsi="Book Antiqua" w:cs="Times New Roman"/>
          <w:color w:val="000000"/>
          <w:sz w:val="24"/>
          <w:szCs w:val="24"/>
        </w:rPr>
        <w:t>Dinas Pengendalian Penduduk Keluarga Berencana Pemberdayaan Perempuan dan Perlindungan Anak Kabupaten Asahan</w:t>
      </w:r>
      <w:r w:rsidR="00765C8E"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 xml:space="preserve">diukur atas dasar penilaian indikator kinerja utama (IKU) yang merupakan indikator keberhasilan pencapaian tujuan dan sasaran strategis sebagaimana telah ditetapkan dalam Perjanjian Kinerja </w:t>
      </w:r>
      <w:r w:rsidR="00765C8E" w:rsidRPr="00446F1C">
        <w:rPr>
          <w:rFonts w:ascii="Book Antiqua" w:hAnsi="Book Antiqua" w:cs="Times New Roman"/>
          <w:color w:val="000000"/>
          <w:sz w:val="24"/>
          <w:szCs w:val="24"/>
        </w:rPr>
        <w:t>Dinas Pengendalian Penduduk Keluarga Berencana Pemberdayaan Perempuan dan Perlindungan Anak Kabupaten Asahan</w:t>
      </w:r>
      <w:r w:rsidR="00765C8E"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Tahun 202</w:t>
      </w:r>
      <w:r w:rsidR="00134602">
        <w:rPr>
          <w:rFonts w:ascii="Book Antiqua" w:eastAsia="Book Antiqua" w:hAnsi="Book Antiqua" w:cs="Book Antiqua"/>
          <w:sz w:val="24"/>
          <w:szCs w:val="24"/>
        </w:rPr>
        <w:t>4</w:t>
      </w:r>
      <w:r w:rsidRPr="00446F1C">
        <w:rPr>
          <w:rFonts w:ascii="Book Antiqua" w:eastAsia="Book Antiqua" w:hAnsi="Book Antiqua" w:cs="Book Antiqua"/>
          <w:sz w:val="24"/>
          <w:szCs w:val="24"/>
        </w:rPr>
        <w:t>.</w:t>
      </w:r>
    </w:p>
    <w:p w14:paraId="031FF2A7" w14:textId="77777777" w:rsidR="00A76932" w:rsidRPr="00446F1C" w:rsidRDefault="001A06FE">
      <w:pPr>
        <w:spacing w:before="150" w:after="150" w:line="360" w:lineRule="auto"/>
        <w:ind w:firstLine="567"/>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Secara umum capaian kinerja sasaran telah sesuai dengan rencana yang telah ditetapkan, meskipun, beberapa indikator belum menunjukan capaian sesuai target. Pendayagunaan aparatur negara dan reformasi birokrasi sangat ditentukan oleh komitmen, keterlibatan dan dukungan aktif segenap komponen aparatur negara, masyarakat, dunia usaha dan </w:t>
      </w:r>
      <w:r w:rsidRPr="00446F1C">
        <w:rPr>
          <w:rFonts w:ascii="Book Antiqua" w:eastAsia="Book Antiqua" w:hAnsi="Book Antiqua" w:cs="Book Antiqua"/>
          <w:i/>
          <w:sz w:val="24"/>
          <w:szCs w:val="24"/>
        </w:rPr>
        <w:t>civil</w:t>
      </w:r>
      <w:r w:rsidRPr="00446F1C">
        <w:rPr>
          <w:rFonts w:ascii="Book Antiqua" w:eastAsia="Book Antiqua" w:hAnsi="Book Antiqua" w:cs="Book Antiqua"/>
          <w:sz w:val="24"/>
          <w:szCs w:val="24"/>
        </w:rPr>
        <w:t xml:space="preserve"> </w:t>
      </w:r>
      <w:r w:rsidRPr="00446F1C">
        <w:rPr>
          <w:rFonts w:ascii="Book Antiqua" w:eastAsia="Book Antiqua" w:hAnsi="Book Antiqua" w:cs="Book Antiqua"/>
          <w:i/>
          <w:sz w:val="24"/>
          <w:szCs w:val="24"/>
        </w:rPr>
        <w:t>society</w:t>
      </w:r>
      <w:r w:rsidRPr="00446F1C">
        <w:rPr>
          <w:rFonts w:ascii="Book Antiqua" w:eastAsia="Book Antiqua" w:hAnsi="Book Antiqua" w:cs="Book Antiqua"/>
          <w:sz w:val="24"/>
          <w:szCs w:val="24"/>
        </w:rPr>
        <w:t xml:space="preserve"> sebagai bagian integral dari pembaharuan sistem administrasi negara.</w:t>
      </w:r>
    </w:p>
    <w:p w14:paraId="7BAC99E0" w14:textId="34DA145C" w:rsidR="00A76932" w:rsidRPr="00446F1C" w:rsidRDefault="001A06FE">
      <w:pPr>
        <w:spacing w:before="150" w:after="150" w:line="360" w:lineRule="auto"/>
        <w:ind w:firstLine="567"/>
        <w:jc w:val="both"/>
        <w:rPr>
          <w:rFonts w:ascii="Book Antiqua" w:eastAsia="Book Antiqua" w:hAnsi="Book Antiqua" w:cs="Book Antiqua"/>
          <w:sz w:val="24"/>
          <w:szCs w:val="24"/>
        </w:rPr>
      </w:pPr>
      <w:r w:rsidRPr="00446F1C">
        <w:rPr>
          <w:rFonts w:ascii="Book Antiqua" w:eastAsia="Book Antiqua" w:hAnsi="Book Antiqua" w:cs="Book Antiqua"/>
          <w:sz w:val="24"/>
          <w:szCs w:val="24"/>
        </w:rPr>
        <w:lastRenderedPageBreak/>
        <w:t xml:space="preserve">Berdasarkan analisis dan evaluasi obyektif yang dilakukan melalui Laporan Kinerja </w:t>
      </w:r>
      <w:r w:rsidR="00765C8E" w:rsidRPr="00446F1C">
        <w:rPr>
          <w:rFonts w:ascii="Book Antiqua" w:hAnsi="Book Antiqua" w:cs="Times New Roman"/>
          <w:color w:val="000000"/>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xml:space="preserve"> Tahun 202</w:t>
      </w:r>
      <w:r w:rsidR="00134602">
        <w:rPr>
          <w:rFonts w:ascii="Book Antiqua" w:eastAsia="Book Antiqua" w:hAnsi="Book Antiqua" w:cs="Book Antiqua"/>
          <w:sz w:val="24"/>
          <w:szCs w:val="24"/>
        </w:rPr>
        <w:t>4</w:t>
      </w:r>
      <w:r w:rsidRPr="00446F1C">
        <w:rPr>
          <w:rFonts w:ascii="Book Antiqua" w:eastAsia="Book Antiqua" w:hAnsi="Book Antiqua" w:cs="Book Antiqua"/>
          <w:sz w:val="24"/>
          <w:szCs w:val="24"/>
        </w:rPr>
        <w:t xml:space="preserve"> ini,  diharapkan dapat terjadi optimalisasi peran kelembagaan dan peningkatan efisiensi, efektivitas, dan produktivitas kinerja seluruh jajaran pejabat dan pelaksana di lingkungan </w:t>
      </w:r>
      <w:r w:rsidR="00765C8E" w:rsidRPr="00446F1C">
        <w:rPr>
          <w:rFonts w:ascii="Book Antiqua" w:hAnsi="Book Antiqua" w:cs="Times New Roman"/>
          <w:color w:val="000000"/>
          <w:sz w:val="24"/>
          <w:szCs w:val="24"/>
        </w:rPr>
        <w:t>Dinas Pengendalian Penduduk Keluarga Berencana Pemberdayaan Perempuan dan Perlindungan Anak Kabupaten Asahan</w:t>
      </w:r>
      <w:r w:rsidR="00765C8E"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 xml:space="preserve">pada tahun-tahun selanjutnya, sehingga dapat mendukung kinerja Pemerintah Daerahsecara keseluruhan dalam mewujudkan </w:t>
      </w:r>
      <w:r w:rsidRPr="00446F1C">
        <w:rPr>
          <w:rFonts w:ascii="Book Antiqua" w:eastAsia="Book Antiqua" w:hAnsi="Book Antiqua" w:cs="Book Antiqua"/>
          <w:i/>
          <w:sz w:val="24"/>
          <w:szCs w:val="24"/>
        </w:rPr>
        <w:t>Good Governance</w:t>
      </w:r>
      <w:r w:rsidRPr="00446F1C">
        <w:rPr>
          <w:rFonts w:ascii="Book Antiqua" w:eastAsia="Book Antiqua" w:hAnsi="Book Antiqua" w:cs="Book Antiqua"/>
          <w:sz w:val="24"/>
          <w:szCs w:val="24"/>
        </w:rPr>
        <w:t xml:space="preserve"> dan </w:t>
      </w:r>
      <w:r w:rsidRPr="00446F1C">
        <w:rPr>
          <w:rFonts w:ascii="Book Antiqua" w:eastAsia="Book Antiqua" w:hAnsi="Book Antiqua" w:cs="Book Antiqua"/>
          <w:i/>
          <w:sz w:val="24"/>
          <w:szCs w:val="24"/>
        </w:rPr>
        <w:t>Clean Government</w:t>
      </w:r>
      <w:r w:rsidRPr="00446F1C">
        <w:rPr>
          <w:rFonts w:ascii="Book Antiqua" w:eastAsia="Book Antiqua" w:hAnsi="Book Antiqua" w:cs="Book Antiqua"/>
          <w:sz w:val="24"/>
          <w:szCs w:val="24"/>
        </w:rPr>
        <w:t xml:space="preserve">. </w:t>
      </w:r>
    </w:p>
    <w:p w14:paraId="132ED37F" w14:textId="77777777" w:rsidR="00765C8E" w:rsidRDefault="00765C8E" w:rsidP="00765C8E">
      <w:pPr>
        <w:spacing w:before="150" w:after="150" w:line="360" w:lineRule="auto"/>
        <w:jc w:val="both"/>
        <w:rPr>
          <w:rFonts w:ascii="Book Antiqua" w:eastAsia="Book Antiqua" w:hAnsi="Book Antiqua" w:cs="Book Antiqua"/>
          <w:sz w:val="24"/>
          <w:szCs w:val="24"/>
        </w:rPr>
      </w:pPr>
    </w:p>
    <w:p w14:paraId="0252A0F3" w14:textId="77777777" w:rsidR="009950BF" w:rsidRPr="00446F1C" w:rsidRDefault="009950BF" w:rsidP="00765C8E">
      <w:pPr>
        <w:spacing w:before="150" w:after="150" w:line="360" w:lineRule="auto"/>
        <w:jc w:val="both"/>
        <w:rPr>
          <w:rFonts w:ascii="Book Antiqua" w:eastAsia="Book Antiqua" w:hAnsi="Book Antiqua" w:cs="Book Antiqua"/>
          <w:sz w:val="24"/>
          <w:szCs w:val="24"/>
        </w:rPr>
      </w:pPr>
    </w:p>
    <w:p w14:paraId="49968E82" w14:textId="064C2BB9" w:rsidR="00765C8E" w:rsidRPr="00446F1C" w:rsidRDefault="00765C8E" w:rsidP="00765C8E">
      <w:pPr>
        <w:spacing w:before="150" w:after="150" w:line="360" w:lineRule="auto"/>
        <w:ind w:left="43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Kabupaten Asahan,       </w:t>
      </w:r>
      <w:r w:rsidR="00134602">
        <w:rPr>
          <w:rFonts w:ascii="Book Antiqua" w:eastAsia="Book Antiqua" w:hAnsi="Book Antiqua" w:cs="Book Antiqua"/>
          <w:sz w:val="24"/>
          <w:szCs w:val="24"/>
        </w:rPr>
        <w:t>Januari 202</w:t>
      </w:r>
      <w:r w:rsidR="000A36E1">
        <w:rPr>
          <w:rFonts w:ascii="Book Antiqua" w:eastAsia="Book Antiqua" w:hAnsi="Book Antiqua" w:cs="Book Antiqua"/>
          <w:sz w:val="24"/>
          <w:szCs w:val="24"/>
        </w:rPr>
        <w:t>6</w:t>
      </w:r>
    </w:p>
    <w:p w14:paraId="68D8E59B" w14:textId="77777777" w:rsidR="00765C8E" w:rsidRPr="00446F1C" w:rsidRDefault="00765C8E" w:rsidP="00765C8E">
      <w:pPr>
        <w:tabs>
          <w:tab w:val="left" w:pos="360"/>
          <w:tab w:val="left" w:pos="4560"/>
          <w:tab w:val="left" w:pos="5040"/>
        </w:tabs>
        <w:spacing w:after="0"/>
        <w:ind w:left="4320" w:right="-232"/>
        <w:jc w:val="both"/>
        <w:outlineLvl w:val="0"/>
        <w:rPr>
          <w:rFonts w:ascii="Book Antiqua" w:hAnsi="Book Antiqua"/>
          <w:color w:val="000000" w:themeColor="text1"/>
          <w:spacing w:val="-20"/>
          <w:sz w:val="24"/>
          <w:szCs w:val="24"/>
          <w:lang w:val="en-ID"/>
        </w:rPr>
      </w:pPr>
      <w:r w:rsidRPr="00446F1C">
        <w:rPr>
          <w:rFonts w:ascii="Book Antiqua" w:hAnsi="Book Antiqua"/>
          <w:color w:val="000000" w:themeColor="text1"/>
          <w:spacing w:val="-20"/>
          <w:sz w:val="24"/>
          <w:szCs w:val="24"/>
        </w:rPr>
        <w:t xml:space="preserve">KEPALA  </w:t>
      </w:r>
      <w:r w:rsidRPr="00446F1C">
        <w:rPr>
          <w:rFonts w:ascii="Book Antiqua" w:hAnsi="Book Antiqua"/>
          <w:color w:val="000000" w:themeColor="text1"/>
          <w:spacing w:val="-20"/>
          <w:sz w:val="24"/>
          <w:szCs w:val="24"/>
          <w:lang w:val="id-ID"/>
        </w:rPr>
        <w:t>DINAS PENGENDALIAN PENDUDUK,</w:t>
      </w:r>
    </w:p>
    <w:p w14:paraId="63ED4AB1" w14:textId="77777777" w:rsidR="00765C8E" w:rsidRPr="00446F1C" w:rsidRDefault="00765C8E" w:rsidP="00765C8E">
      <w:pPr>
        <w:tabs>
          <w:tab w:val="left" w:pos="360"/>
          <w:tab w:val="left" w:pos="4560"/>
          <w:tab w:val="left" w:pos="5040"/>
        </w:tabs>
        <w:spacing w:after="0"/>
        <w:ind w:left="4320" w:right="-232"/>
        <w:jc w:val="both"/>
        <w:outlineLvl w:val="0"/>
        <w:rPr>
          <w:rFonts w:ascii="Book Antiqua" w:hAnsi="Book Antiqua"/>
          <w:color w:val="000000" w:themeColor="text1"/>
          <w:spacing w:val="-12"/>
          <w:sz w:val="24"/>
          <w:szCs w:val="24"/>
          <w:lang w:val="en-ID"/>
        </w:rPr>
      </w:pPr>
      <w:r w:rsidRPr="00446F1C">
        <w:rPr>
          <w:rFonts w:ascii="Book Antiqua" w:hAnsi="Book Antiqua"/>
          <w:color w:val="000000" w:themeColor="text1"/>
          <w:spacing w:val="-20"/>
          <w:sz w:val="24"/>
          <w:szCs w:val="24"/>
          <w:lang w:val="id-ID"/>
        </w:rPr>
        <w:t>KB, PEMBERDAYAAN</w:t>
      </w:r>
      <w:r w:rsidRPr="00446F1C">
        <w:rPr>
          <w:rFonts w:ascii="Book Antiqua" w:hAnsi="Book Antiqua"/>
          <w:color w:val="000000" w:themeColor="text1"/>
          <w:spacing w:val="-20"/>
          <w:sz w:val="24"/>
          <w:szCs w:val="24"/>
        </w:rPr>
        <w:t xml:space="preserve">  </w:t>
      </w:r>
      <w:r w:rsidRPr="00446F1C">
        <w:rPr>
          <w:rFonts w:ascii="Book Antiqua" w:hAnsi="Book Antiqua"/>
          <w:color w:val="000000" w:themeColor="text1"/>
          <w:spacing w:val="-12"/>
          <w:sz w:val="24"/>
          <w:szCs w:val="24"/>
          <w:lang w:val="id-ID"/>
        </w:rPr>
        <w:t xml:space="preserve">PEREMPUAN DAN </w:t>
      </w:r>
    </w:p>
    <w:p w14:paraId="21574AE9" w14:textId="77777777" w:rsidR="00765C8E" w:rsidRPr="00446F1C" w:rsidRDefault="00765C8E" w:rsidP="00765C8E">
      <w:pPr>
        <w:tabs>
          <w:tab w:val="left" w:pos="360"/>
          <w:tab w:val="left" w:pos="4560"/>
          <w:tab w:val="left" w:pos="5040"/>
        </w:tabs>
        <w:spacing w:after="0"/>
        <w:ind w:left="4320" w:right="-232"/>
        <w:jc w:val="both"/>
        <w:outlineLvl w:val="0"/>
        <w:rPr>
          <w:rFonts w:ascii="Book Antiqua" w:hAnsi="Book Antiqua"/>
          <w:color w:val="000000" w:themeColor="text1"/>
          <w:sz w:val="24"/>
          <w:szCs w:val="24"/>
        </w:rPr>
      </w:pPr>
      <w:r w:rsidRPr="00446F1C">
        <w:rPr>
          <w:rFonts w:ascii="Book Antiqua" w:hAnsi="Book Antiqua"/>
          <w:color w:val="000000" w:themeColor="text1"/>
          <w:spacing w:val="-12"/>
          <w:sz w:val="24"/>
          <w:szCs w:val="24"/>
          <w:lang w:val="id-ID"/>
        </w:rPr>
        <w:t>PERLINDUNGAN ANAK</w:t>
      </w:r>
      <w:r w:rsidRPr="00446F1C">
        <w:rPr>
          <w:rFonts w:ascii="Book Antiqua" w:hAnsi="Book Antiqua"/>
          <w:color w:val="000000" w:themeColor="text1"/>
          <w:sz w:val="24"/>
          <w:szCs w:val="24"/>
        </w:rPr>
        <w:t xml:space="preserve"> KAB</w:t>
      </w:r>
      <w:r w:rsidRPr="00446F1C">
        <w:rPr>
          <w:rFonts w:ascii="Book Antiqua" w:hAnsi="Book Antiqua"/>
          <w:color w:val="000000" w:themeColor="text1"/>
          <w:sz w:val="24"/>
          <w:szCs w:val="24"/>
          <w:lang w:val="id-ID"/>
        </w:rPr>
        <w:t>.</w:t>
      </w:r>
      <w:r w:rsidRPr="00446F1C">
        <w:rPr>
          <w:rFonts w:ascii="Book Antiqua" w:hAnsi="Book Antiqua"/>
          <w:color w:val="000000" w:themeColor="text1"/>
          <w:sz w:val="24"/>
          <w:szCs w:val="24"/>
        </w:rPr>
        <w:t xml:space="preserve"> ASAHAN</w:t>
      </w:r>
    </w:p>
    <w:p w14:paraId="2CE1819F" w14:textId="77777777" w:rsidR="00765C8E" w:rsidRPr="00446F1C" w:rsidRDefault="00765C8E" w:rsidP="00765C8E">
      <w:pPr>
        <w:tabs>
          <w:tab w:val="left" w:pos="360"/>
          <w:tab w:val="left" w:pos="5520"/>
        </w:tabs>
        <w:spacing w:after="0"/>
        <w:ind w:left="9140"/>
        <w:rPr>
          <w:rFonts w:ascii="Book Antiqua" w:hAnsi="Book Antiqua"/>
          <w:color w:val="000000" w:themeColor="text1"/>
          <w:sz w:val="24"/>
          <w:szCs w:val="24"/>
        </w:rPr>
      </w:pPr>
    </w:p>
    <w:p w14:paraId="62367458" w14:textId="77777777" w:rsidR="00765C8E" w:rsidRPr="00446F1C" w:rsidRDefault="00765C8E" w:rsidP="00765C8E">
      <w:pPr>
        <w:tabs>
          <w:tab w:val="left" w:pos="360"/>
          <w:tab w:val="left" w:pos="5520"/>
        </w:tabs>
        <w:spacing w:after="0"/>
        <w:ind w:left="9140"/>
        <w:rPr>
          <w:rFonts w:ascii="Book Antiqua" w:hAnsi="Book Antiqua"/>
          <w:color w:val="000000" w:themeColor="text1"/>
          <w:sz w:val="24"/>
          <w:szCs w:val="24"/>
        </w:rPr>
      </w:pPr>
    </w:p>
    <w:p w14:paraId="5E1A4E07" w14:textId="77777777" w:rsidR="00765C8E" w:rsidRPr="00446F1C" w:rsidRDefault="00765C8E" w:rsidP="00765C8E">
      <w:pPr>
        <w:tabs>
          <w:tab w:val="left" w:pos="360"/>
          <w:tab w:val="left" w:pos="5520"/>
        </w:tabs>
        <w:spacing w:after="0"/>
        <w:ind w:left="9140"/>
        <w:rPr>
          <w:rFonts w:ascii="Book Antiqua" w:hAnsi="Book Antiqua"/>
          <w:color w:val="000000" w:themeColor="text1"/>
          <w:sz w:val="24"/>
          <w:szCs w:val="24"/>
        </w:rPr>
      </w:pPr>
    </w:p>
    <w:p w14:paraId="32303843" w14:textId="77777777" w:rsidR="00765C8E" w:rsidRPr="00446F1C" w:rsidRDefault="00765C8E" w:rsidP="00765C8E">
      <w:pPr>
        <w:spacing w:after="0"/>
        <w:ind w:left="4320"/>
        <w:jc w:val="both"/>
        <w:outlineLvl w:val="0"/>
        <w:rPr>
          <w:rFonts w:ascii="Book Antiqua" w:hAnsi="Book Antiqua"/>
          <w:color w:val="000000" w:themeColor="text1"/>
          <w:sz w:val="24"/>
          <w:szCs w:val="24"/>
        </w:rPr>
      </w:pPr>
      <w:r w:rsidRPr="00446F1C">
        <w:rPr>
          <w:rFonts w:ascii="Book Antiqua" w:hAnsi="Book Antiqua"/>
          <w:color w:val="000000" w:themeColor="text1"/>
          <w:sz w:val="24"/>
          <w:szCs w:val="24"/>
        </w:rPr>
        <w:t>EDI SUKMANA, SH., M.Si</w:t>
      </w:r>
    </w:p>
    <w:p w14:paraId="7EEB3462" w14:textId="77777777" w:rsidR="00765C8E" w:rsidRPr="00446F1C" w:rsidRDefault="00765C8E" w:rsidP="00765C8E">
      <w:pPr>
        <w:spacing w:after="0"/>
        <w:ind w:left="4320"/>
        <w:jc w:val="both"/>
        <w:outlineLvl w:val="0"/>
        <w:rPr>
          <w:rFonts w:ascii="Book Antiqua" w:hAnsi="Book Antiqua"/>
          <w:color w:val="000000" w:themeColor="text1"/>
          <w:sz w:val="24"/>
          <w:szCs w:val="24"/>
        </w:rPr>
      </w:pPr>
      <w:r w:rsidRPr="00446F1C">
        <w:rPr>
          <w:rFonts w:ascii="Book Antiqua" w:hAnsi="Book Antiqua"/>
          <w:color w:val="000000" w:themeColor="text1"/>
          <w:sz w:val="24"/>
          <w:szCs w:val="24"/>
        </w:rPr>
        <w:t>PEMBINA UTAMA MUDA</w:t>
      </w:r>
    </w:p>
    <w:p w14:paraId="20458FD6" w14:textId="77777777" w:rsidR="00765C8E" w:rsidRPr="00446F1C" w:rsidRDefault="00765C8E" w:rsidP="00765C8E">
      <w:pPr>
        <w:ind w:left="4320"/>
        <w:jc w:val="both"/>
        <w:rPr>
          <w:rFonts w:ascii="Book Antiqua" w:hAnsi="Book Antiqua"/>
          <w:color w:val="000000" w:themeColor="text1"/>
          <w:sz w:val="24"/>
          <w:szCs w:val="24"/>
        </w:rPr>
      </w:pPr>
      <w:r w:rsidRPr="00446F1C">
        <w:rPr>
          <w:rFonts w:ascii="Book Antiqua" w:hAnsi="Book Antiqua"/>
          <w:color w:val="000000" w:themeColor="text1"/>
          <w:sz w:val="24"/>
          <w:szCs w:val="24"/>
        </w:rPr>
        <w:t>NIP. 19710405 199703 1 011</w:t>
      </w:r>
    </w:p>
    <w:p w14:paraId="2FE5DF27" w14:textId="77777777" w:rsidR="00765C8E" w:rsidRPr="00446F1C" w:rsidRDefault="00765C8E">
      <w:pPr>
        <w:spacing w:before="150" w:after="150" w:line="360" w:lineRule="auto"/>
        <w:ind w:firstLine="567"/>
        <w:jc w:val="both"/>
        <w:rPr>
          <w:rFonts w:ascii="Book Antiqua" w:eastAsia="Book Antiqua" w:hAnsi="Book Antiqua" w:cs="Book Antiqua"/>
          <w:sz w:val="24"/>
          <w:szCs w:val="24"/>
        </w:rPr>
      </w:pPr>
    </w:p>
    <w:p w14:paraId="75E3F903" w14:textId="3E130376" w:rsidR="00765C8E" w:rsidRPr="00446F1C" w:rsidRDefault="00765C8E">
      <w:pPr>
        <w:spacing w:before="150" w:after="150" w:line="360" w:lineRule="auto"/>
        <w:ind w:firstLine="567"/>
        <w:jc w:val="both"/>
        <w:rPr>
          <w:rFonts w:ascii="Book Antiqua" w:eastAsia="Book Antiqua" w:hAnsi="Book Antiqua" w:cs="Book Antiqua"/>
          <w:sz w:val="24"/>
          <w:szCs w:val="24"/>
        </w:rPr>
      </w:pPr>
    </w:p>
    <w:p w14:paraId="45D4CDFE" w14:textId="34BE8E6A" w:rsidR="00765C8E" w:rsidRPr="00446F1C" w:rsidRDefault="00765C8E">
      <w:pPr>
        <w:spacing w:before="150" w:after="150" w:line="360" w:lineRule="auto"/>
        <w:ind w:firstLine="567"/>
        <w:jc w:val="both"/>
        <w:rPr>
          <w:rFonts w:ascii="Book Antiqua" w:eastAsia="Book Antiqua" w:hAnsi="Book Antiqua" w:cs="Book Antiqua"/>
          <w:sz w:val="24"/>
          <w:szCs w:val="24"/>
        </w:rPr>
      </w:pPr>
    </w:p>
    <w:p w14:paraId="0FEF6451" w14:textId="77777777" w:rsidR="00765C8E" w:rsidRPr="00446F1C" w:rsidRDefault="00765C8E">
      <w:pPr>
        <w:spacing w:before="150" w:after="150" w:line="360" w:lineRule="auto"/>
        <w:ind w:firstLine="567"/>
        <w:jc w:val="both"/>
        <w:rPr>
          <w:rFonts w:ascii="Book Antiqua" w:eastAsia="Book Antiqua" w:hAnsi="Book Antiqua" w:cs="Book Antiqua"/>
          <w:sz w:val="24"/>
          <w:szCs w:val="24"/>
        </w:rPr>
      </w:pPr>
    </w:p>
    <w:p w14:paraId="6DE81F23" w14:textId="77777777" w:rsidR="00765C8E" w:rsidRPr="00446F1C" w:rsidRDefault="00765C8E">
      <w:pPr>
        <w:spacing w:before="150" w:after="150" w:line="360" w:lineRule="auto"/>
        <w:ind w:firstLine="567"/>
        <w:jc w:val="both"/>
        <w:rPr>
          <w:rFonts w:ascii="Book Antiqua" w:eastAsia="Book Antiqua" w:hAnsi="Book Antiqua" w:cs="Book Antiqua"/>
          <w:sz w:val="24"/>
          <w:szCs w:val="24"/>
        </w:rPr>
      </w:pPr>
    </w:p>
    <w:p w14:paraId="06745CD9" w14:textId="77777777" w:rsidR="00765C8E" w:rsidRDefault="00765C8E">
      <w:pPr>
        <w:spacing w:before="150" w:after="150" w:line="360" w:lineRule="auto"/>
        <w:ind w:firstLine="567"/>
        <w:jc w:val="both"/>
        <w:rPr>
          <w:rFonts w:ascii="Book Antiqua" w:eastAsia="Book Antiqua" w:hAnsi="Book Antiqua" w:cs="Book Antiqua"/>
          <w:sz w:val="24"/>
          <w:szCs w:val="24"/>
        </w:rPr>
      </w:pPr>
    </w:p>
    <w:p w14:paraId="36F53690" w14:textId="77777777" w:rsidR="009950BF" w:rsidRPr="00446F1C" w:rsidRDefault="009950BF">
      <w:pPr>
        <w:spacing w:before="150" w:after="150" w:line="360" w:lineRule="auto"/>
        <w:ind w:firstLine="567"/>
        <w:jc w:val="both"/>
        <w:rPr>
          <w:rFonts w:ascii="Book Antiqua" w:eastAsia="Book Antiqua" w:hAnsi="Book Antiqua" w:cs="Book Antiqua"/>
          <w:sz w:val="24"/>
          <w:szCs w:val="24"/>
        </w:rPr>
      </w:pPr>
    </w:p>
    <w:p w14:paraId="391A9CAA" w14:textId="77777777" w:rsidR="00765C8E" w:rsidRPr="00446F1C" w:rsidRDefault="00765C8E">
      <w:pPr>
        <w:spacing w:before="150" w:after="150" w:line="360" w:lineRule="auto"/>
        <w:ind w:firstLine="567"/>
        <w:jc w:val="both"/>
        <w:rPr>
          <w:rFonts w:ascii="Book Antiqua" w:eastAsia="Book Antiqua" w:hAnsi="Book Antiqua" w:cs="Book Antiqua"/>
          <w:sz w:val="24"/>
          <w:szCs w:val="24"/>
        </w:rPr>
      </w:pPr>
    </w:p>
    <w:p w14:paraId="1CB437DC" w14:textId="77777777" w:rsidR="00A76932" w:rsidRPr="00446F1C" w:rsidRDefault="001A06FE">
      <w:pPr>
        <w:spacing w:before="150" w:after="150" w:line="36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lastRenderedPageBreak/>
        <w:t>DAFTAR ISI</w:t>
      </w:r>
    </w:p>
    <w:p w14:paraId="48CFB383" w14:textId="4AF3C661" w:rsidR="00A76932" w:rsidRPr="00446F1C" w:rsidRDefault="00840CD9">
      <w:pPr>
        <w:tabs>
          <w:tab w:val="left" w:pos="8789"/>
        </w:tabs>
        <w:spacing w:before="150" w:after="150"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KATA PENGANTAR </w:t>
      </w:r>
      <w:r w:rsidRPr="00446F1C">
        <w:rPr>
          <w:rFonts w:ascii="Book Antiqua" w:eastAsia="Book Antiqua" w:hAnsi="Book Antiqua" w:cs="Book Antiqua"/>
          <w:sz w:val="24"/>
          <w:szCs w:val="24"/>
        </w:rPr>
        <w:tab/>
        <w:t xml:space="preserve"> </w:t>
      </w:r>
    </w:p>
    <w:p w14:paraId="63267D98" w14:textId="6188C2FE" w:rsidR="00A76932" w:rsidRPr="00446F1C" w:rsidRDefault="00840CD9">
      <w:pPr>
        <w:tabs>
          <w:tab w:val="left" w:pos="8789"/>
        </w:tabs>
        <w:spacing w:before="150" w:after="150"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DAFTAR ISI </w:t>
      </w:r>
      <w:r w:rsidRPr="00446F1C">
        <w:rPr>
          <w:rFonts w:ascii="Book Antiqua" w:eastAsia="Book Antiqua" w:hAnsi="Book Antiqua" w:cs="Book Antiqua"/>
          <w:sz w:val="24"/>
          <w:szCs w:val="24"/>
        </w:rPr>
        <w:tab/>
        <w:t xml:space="preserve"> </w:t>
      </w:r>
    </w:p>
    <w:p w14:paraId="56AD2003" w14:textId="2F43C128" w:rsidR="00A76932" w:rsidRPr="00446F1C" w:rsidRDefault="00134602">
      <w:pPr>
        <w:tabs>
          <w:tab w:val="left" w:pos="8789"/>
        </w:tabs>
        <w:spacing w:before="150" w:after="150" w:line="360" w:lineRule="auto"/>
        <w:jc w:val="both"/>
        <w:rPr>
          <w:rFonts w:ascii="Book Antiqua" w:eastAsia="Book Antiqua" w:hAnsi="Book Antiqua" w:cs="Book Antiqua"/>
          <w:sz w:val="24"/>
          <w:szCs w:val="24"/>
        </w:rPr>
      </w:pPr>
      <w:r>
        <w:rPr>
          <w:rFonts w:ascii="Book Antiqua" w:eastAsia="Book Antiqua" w:hAnsi="Book Antiqua" w:cs="Book Antiqua"/>
          <w:sz w:val="24"/>
          <w:szCs w:val="24"/>
        </w:rPr>
        <w:t xml:space="preserve">BAB I PENDAHULUAN </w:t>
      </w:r>
      <w:r w:rsidR="00C4100D">
        <w:rPr>
          <w:rFonts w:ascii="Book Antiqua" w:eastAsia="Book Antiqua" w:hAnsi="Book Antiqua" w:cs="Book Antiqua"/>
          <w:sz w:val="24"/>
          <w:szCs w:val="24"/>
        </w:rPr>
        <w:t>1</w:t>
      </w:r>
      <w:r>
        <w:rPr>
          <w:rFonts w:ascii="Book Antiqua" w:eastAsia="Book Antiqua" w:hAnsi="Book Antiqua" w:cs="Book Antiqua"/>
          <w:sz w:val="24"/>
          <w:szCs w:val="24"/>
        </w:rPr>
        <w:tab/>
      </w:r>
    </w:p>
    <w:p w14:paraId="4AB1ED3A" w14:textId="27F40DBD" w:rsidR="00A76932" w:rsidRPr="00446F1C" w:rsidRDefault="001A06FE" w:rsidP="00C4100D">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150" w:after="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 xml:space="preserve">Latar Belakang </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t>1</w:t>
      </w:r>
      <w:r w:rsidRPr="00446F1C">
        <w:rPr>
          <w:rFonts w:ascii="Book Antiqua" w:eastAsia="Book Antiqua" w:hAnsi="Book Antiqua" w:cs="Book Antiqua"/>
          <w:color w:val="000000"/>
          <w:sz w:val="24"/>
          <w:szCs w:val="24"/>
        </w:rPr>
        <w:tab/>
        <w:t xml:space="preserve"> </w:t>
      </w:r>
    </w:p>
    <w:p w14:paraId="26E6B79E" w14:textId="2AE3BFAD" w:rsidR="00A76932" w:rsidRPr="00446F1C" w:rsidRDefault="001A06FE" w:rsidP="00C4100D">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 xml:space="preserve">Struktur Organisasi dan Tata Kerja </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t>2</w:t>
      </w:r>
      <w:r w:rsidRPr="00446F1C">
        <w:rPr>
          <w:rFonts w:ascii="Book Antiqua" w:eastAsia="Book Antiqua" w:hAnsi="Book Antiqua" w:cs="Book Antiqua"/>
          <w:color w:val="000000"/>
          <w:sz w:val="24"/>
          <w:szCs w:val="24"/>
        </w:rPr>
        <w:tab/>
        <w:t xml:space="preserve"> </w:t>
      </w:r>
    </w:p>
    <w:p w14:paraId="7C1EF14D" w14:textId="5CB1CA65" w:rsidR="00A76932" w:rsidRPr="00446F1C" w:rsidRDefault="001A06FE" w:rsidP="00C4100D">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 xml:space="preserve">Isu Strategis Perangkat Daerah </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t>5</w:t>
      </w:r>
      <w:r w:rsidRPr="00446F1C">
        <w:rPr>
          <w:rFonts w:ascii="Book Antiqua" w:eastAsia="Book Antiqua" w:hAnsi="Book Antiqua" w:cs="Book Antiqua"/>
          <w:color w:val="000000"/>
          <w:sz w:val="24"/>
          <w:szCs w:val="24"/>
        </w:rPr>
        <w:tab/>
      </w:r>
      <w:r w:rsidR="00134602">
        <w:rPr>
          <w:rFonts w:ascii="Book Antiqua" w:eastAsia="Book Antiqua" w:hAnsi="Book Antiqua" w:cs="Book Antiqua"/>
          <w:color w:val="000000"/>
          <w:sz w:val="24"/>
          <w:szCs w:val="24"/>
        </w:rPr>
        <w:t xml:space="preserve"> </w:t>
      </w:r>
    </w:p>
    <w:p w14:paraId="4A1C0D0F" w14:textId="1C9E0555" w:rsidR="00A76932" w:rsidRPr="00446F1C" w:rsidRDefault="001A06FE" w:rsidP="00C4100D">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 xml:space="preserve">Landasan Hukum </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t>6</w:t>
      </w:r>
      <w:r w:rsidRPr="00446F1C">
        <w:rPr>
          <w:rFonts w:ascii="Book Antiqua" w:eastAsia="Book Antiqua" w:hAnsi="Book Antiqua" w:cs="Book Antiqua"/>
          <w:color w:val="000000"/>
          <w:sz w:val="24"/>
          <w:szCs w:val="24"/>
        </w:rPr>
        <w:tab/>
        <w:t xml:space="preserve"> </w:t>
      </w:r>
    </w:p>
    <w:p w14:paraId="312DDC7B" w14:textId="71A45325" w:rsidR="00A76932" w:rsidRPr="00446F1C" w:rsidRDefault="001A06FE" w:rsidP="00C4100D">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5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 xml:space="preserve">Sistematika </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9F6D72">
        <w:rPr>
          <w:rFonts w:ascii="Book Antiqua" w:eastAsia="Book Antiqua" w:hAnsi="Book Antiqua" w:cs="Book Antiqua"/>
          <w:color w:val="000000"/>
          <w:sz w:val="24"/>
          <w:szCs w:val="24"/>
        </w:rPr>
        <w:t>7</w:t>
      </w:r>
      <w:r w:rsidRPr="00446F1C">
        <w:rPr>
          <w:rFonts w:ascii="Book Antiqua" w:eastAsia="Book Antiqua" w:hAnsi="Book Antiqua" w:cs="Book Antiqua"/>
          <w:color w:val="000000"/>
          <w:sz w:val="24"/>
          <w:szCs w:val="24"/>
        </w:rPr>
        <w:tab/>
        <w:t xml:space="preserve"> </w:t>
      </w:r>
    </w:p>
    <w:p w14:paraId="477020F7" w14:textId="419AC6AA" w:rsidR="00A76932" w:rsidRPr="00446F1C" w:rsidRDefault="00134602" w:rsidP="00C4100D">
      <w:pPr>
        <w:spacing w:before="150" w:after="150" w:line="360" w:lineRule="auto"/>
        <w:jc w:val="both"/>
        <w:rPr>
          <w:rFonts w:ascii="Book Antiqua" w:eastAsia="Book Antiqua" w:hAnsi="Book Antiqua" w:cs="Book Antiqua"/>
          <w:sz w:val="24"/>
          <w:szCs w:val="24"/>
        </w:rPr>
      </w:pPr>
      <w:r>
        <w:rPr>
          <w:rFonts w:ascii="Book Antiqua" w:eastAsia="Book Antiqua" w:hAnsi="Book Antiqua" w:cs="Book Antiqua"/>
          <w:sz w:val="24"/>
          <w:szCs w:val="24"/>
        </w:rPr>
        <w:t xml:space="preserve">BAB II PERENCANAAN KINERJA </w:t>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t>9</w:t>
      </w:r>
      <w:r>
        <w:rPr>
          <w:rFonts w:ascii="Book Antiqua" w:eastAsia="Book Antiqua" w:hAnsi="Book Antiqua" w:cs="Book Antiqua"/>
          <w:sz w:val="24"/>
          <w:szCs w:val="24"/>
        </w:rPr>
        <w:tab/>
      </w:r>
    </w:p>
    <w:p w14:paraId="33AD8C1B" w14:textId="1B6E6B7E" w:rsidR="00A76932" w:rsidRPr="00446F1C" w:rsidRDefault="001A06FE" w:rsidP="00C4100D">
      <w:pPr>
        <w:numPr>
          <w:ilvl w:val="0"/>
          <w:numId w:val="10"/>
        </w:numPr>
        <w:pBdr>
          <w:top w:val="none" w:sz="0" w:space="0" w:color="000000"/>
          <w:left w:val="none" w:sz="0" w:space="0" w:color="000000"/>
          <w:bottom w:val="none" w:sz="0" w:space="0" w:color="000000"/>
          <w:right w:val="none" w:sz="0" w:space="0" w:color="000000"/>
          <w:between w:val="none" w:sz="0" w:space="0" w:color="000000"/>
        </w:pBdr>
        <w:spacing w:before="150" w:after="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 xml:space="preserve">Rencana Strategis </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t>9</w:t>
      </w:r>
      <w:r w:rsidRPr="00446F1C">
        <w:rPr>
          <w:rFonts w:ascii="Book Antiqua" w:eastAsia="Book Antiqua" w:hAnsi="Book Antiqua" w:cs="Book Antiqua"/>
          <w:color w:val="000000"/>
          <w:sz w:val="24"/>
          <w:szCs w:val="24"/>
        </w:rPr>
        <w:tab/>
        <w:t xml:space="preserve"> </w:t>
      </w:r>
    </w:p>
    <w:p w14:paraId="23E4C2A0" w14:textId="3D62139D" w:rsidR="00A76932" w:rsidRPr="00446F1C" w:rsidRDefault="001A06FE" w:rsidP="00134602">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Rencana Kinerja Tahun 202</w:t>
      </w:r>
      <w:r w:rsidR="000A36E1">
        <w:rPr>
          <w:rFonts w:ascii="Book Antiqua" w:eastAsia="Book Antiqua" w:hAnsi="Book Antiqua" w:cs="Book Antiqua"/>
          <w:color w:val="000000"/>
          <w:sz w:val="24"/>
          <w:szCs w:val="24"/>
        </w:rPr>
        <w:t>5</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t>12</w:t>
      </w:r>
      <w:r w:rsidR="00134602">
        <w:rPr>
          <w:rFonts w:ascii="Book Antiqua" w:eastAsia="Book Antiqua" w:hAnsi="Book Antiqua" w:cs="Book Antiqua"/>
          <w:color w:val="000000"/>
          <w:sz w:val="24"/>
          <w:szCs w:val="24"/>
        </w:rPr>
        <w:tab/>
      </w:r>
    </w:p>
    <w:p w14:paraId="1A0B2D4C" w14:textId="363935FE" w:rsidR="00A76932" w:rsidRPr="00446F1C" w:rsidRDefault="001A06FE" w:rsidP="00C4100D">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15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Perjanjian Kinerja Tahun 202</w:t>
      </w:r>
      <w:r w:rsidR="000A36E1">
        <w:rPr>
          <w:rFonts w:ascii="Book Antiqua" w:eastAsia="Book Antiqua" w:hAnsi="Book Antiqua" w:cs="Book Antiqua"/>
          <w:color w:val="000000"/>
          <w:sz w:val="24"/>
          <w:szCs w:val="24"/>
        </w:rPr>
        <w:t>5</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t>1</w:t>
      </w:r>
      <w:r w:rsidR="009F6D72">
        <w:rPr>
          <w:rFonts w:ascii="Book Antiqua" w:eastAsia="Book Antiqua" w:hAnsi="Book Antiqua" w:cs="Book Antiqua"/>
          <w:color w:val="000000"/>
          <w:sz w:val="24"/>
          <w:szCs w:val="24"/>
        </w:rPr>
        <w:t>7</w:t>
      </w:r>
      <w:r w:rsidRPr="00446F1C">
        <w:rPr>
          <w:rFonts w:ascii="Book Antiqua" w:eastAsia="Book Antiqua" w:hAnsi="Book Antiqua" w:cs="Book Antiqua"/>
          <w:color w:val="000000"/>
          <w:sz w:val="24"/>
          <w:szCs w:val="24"/>
        </w:rPr>
        <w:tab/>
        <w:t xml:space="preserve"> </w:t>
      </w:r>
    </w:p>
    <w:p w14:paraId="39D586CA" w14:textId="615F9BEA" w:rsidR="00A76932" w:rsidRPr="00446F1C" w:rsidRDefault="001A06FE" w:rsidP="00C4100D">
      <w:pPr>
        <w:spacing w:before="150" w:after="150"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BAB III AKUNTABILITAS KINERJA</w:t>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9F6D72">
        <w:rPr>
          <w:rFonts w:ascii="Book Antiqua" w:eastAsia="Book Antiqua" w:hAnsi="Book Antiqua" w:cs="Book Antiqua"/>
          <w:sz w:val="24"/>
          <w:szCs w:val="24"/>
        </w:rPr>
        <w:t>27</w:t>
      </w:r>
      <w:r w:rsidRPr="00446F1C">
        <w:rPr>
          <w:rFonts w:ascii="Book Antiqua" w:eastAsia="Book Antiqua" w:hAnsi="Book Antiqua" w:cs="Book Antiqua"/>
          <w:sz w:val="24"/>
          <w:szCs w:val="24"/>
        </w:rPr>
        <w:tab/>
        <w:t xml:space="preserve"> </w:t>
      </w:r>
    </w:p>
    <w:p w14:paraId="4FA0C67A" w14:textId="6830B734" w:rsidR="00A76932" w:rsidRPr="00446F1C" w:rsidRDefault="001A06FE" w:rsidP="00C4100D">
      <w:pPr>
        <w:numPr>
          <w:ilvl w:val="0"/>
          <w:numId w:val="11"/>
        </w:numPr>
        <w:pBdr>
          <w:top w:val="none" w:sz="0" w:space="0" w:color="000000"/>
          <w:left w:val="none" w:sz="0" w:space="0" w:color="000000"/>
          <w:bottom w:val="none" w:sz="0" w:space="0" w:color="000000"/>
          <w:right w:val="none" w:sz="0" w:space="0" w:color="000000"/>
          <w:between w:val="none" w:sz="0" w:space="0" w:color="000000"/>
        </w:pBdr>
        <w:spacing w:before="150" w:after="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Capaian Kinerja Organisasi</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9F6D72">
        <w:rPr>
          <w:rFonts w:ascii="Book Antiqua" w:eastAsia="Book Antiqua" w:hAnsi="Book Antiqua" w:cs="Book Antiqua"/>
          <w:color w:val="000000"/>
          <w:sz w:val="24"/>
          <w:szCs w:val="24"/>
        </w:rPr>
        <w:t>29</w:t>
      </w:r>
      <w:r w:rsidRPr="00446F1C">
        <w:rPr>
          <w:rFonts w:ascii="Book Antiqua" w:eastAsia="Book Antiqua" w:hAnsi="Book Antiqua" w:cs="Book Antiqua"/>
          <w:color w:val="000000"/>
          <w:sz w:val="24"/>
          <w:szCs w:val="24"/>
        </w:rPr>
        <w:tab/>
      </w:r>
      <w:r w:rsidR="00134602">
        <w:rPr>
          <w:rFonts w:ascii="Book Antiqua" w:eastAsia="Book Antiqua" w:hAnsi="Book Antiqua" w:cs="Book Antiqua"/>
          <w:color w:val="000000"/>
          <w:sz w:val="24"/>
          <w:szCs w:val="24"/>
        </w:rPr>
        <w:t xml:space="preserve"> </w:t>
      </w:r>
    </w:p>
    <w:p w14:paraId="65EB2104" w14:textId="69488DC8" w:rsidR="00A76932" w:rsidRPr="00446F1C" w:rsidRDefault="001A06FE" w:rsidP="00C4100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 xml:space="preserve">Realisasi </w:t>
      </w:r>
      <w:r w:rsidR="009F6D72">
        <w:rPr>
          <w:rFonts w:ascii="Book Antiqua" w:eastAsia="Book Antiqua" w:hAnsi="Book Antiqua" w:cs="Book Antiqua"/>
          <w:color w:val="000000"/>
          <w:sz w:val="24"/>
          <w:szCs w:val="24"/>
        </w:rPr>
        <w:t>IKU</w:t>
      </w:r>
      <w:r w:rsidR="009F6D72">
        <w:rPr>
          <w:rFonts w:ascii="Book Antiqua" w:eastAsia="Book Antiqua" w:hAnsi="Book Antiqua" w:cs="Book Antiqua"/>
          <w:color w:val="000000"/>
          <w:sz w:val="24"/>
          <w:szCs w:val="24"/>
        </w:rPr>
        <w:tab/>
      </w:r>
      <w:r w:rsidR="009F6D72">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9F6D72">
        <w:rPr>
          <w:rFonts w:ascii="Book Antiqua" w:eastAsia="Book Antiqua" w:hAnsi="Book Antiqua" w:cs="Book Antiqua"/>
          <w:color w:val="000000"/>
          <w:sz w:val="24"/>
          <w:szCs w:val="24"/>
        </w:rPr>
        <w:t>39</w:t>
      </w:r>
      <w:r w:rsidRPr="00446F1C">
        <w:rPr>
          <w:rFonts w:ascii="Book Antiqua" w:eastAsia="Book Antiqua" w:hAnsi="Book Antiqua" w:cs="Book Antiqua"/>
          <w:color w:val="000000"/>
          <w:sz w:val="24"/>
          <w:szCs w:val="24"/>
        </w:rPr>
        <w:tab/>
        <w:t xml:space="preserve"> </w:t>
      </w:r>
    </w:p>
    <w:p w14:paraId="085E8979" w14:textId="65A999F3" w:rsidR="00A76932" w:rsidRPr="00446F1C" w:rsidRDefault="009F6D72" w:rsidP="00C4100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150" w:line="360" w:lineRule="auto"/>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Realisasi Anggaran </w:t>
      </w:r>
      <w:r>
        <w:rPr>
          <w:rFonts w:ascii="Book Antiqua" w:eastAsia="Book Antiqua" w:hAnsi="Book Antiqua" w:cs="Book Antiqua"/>
          <w:color w:val="000000"/>
          <w:sz w:val="24"/>
          <w:szCs w:val="24"/>
        </w:rPr>
        <w:tab/>
      </w:r>
      <w:r>
        <w:rPr>
          <w:rFonts w:ascii="Book Antiqua" w:eastAsia="Book Antiqua" w:hAnsi="Book Antiqua" w:cs="Book Antiqua"/>
          <w:color w:val="000000"/>
          <w:sz w:val="24"/>
          <w:szCs w:val="24"/>
        </w:rPr>
        <w:tab/>
      </w:r>
      <w:r>
        <w:rPr>
          <w:rFonts w:ascii="Book Antiqua" w:eastAsia="Book Antiqua" w:hAnsi="Book Antiqua" w:cs="Book Antiqua"/>
          <w:color w:val="000000"/>
          <w:sz w:val="24"/>
          <w:szCs w:val="24"/>
        </w:rPr>
        <w:tab/>
      </w:r>
      <w:r>
        <w:rPr>
          <w:rFonts w:ascii="Book Antiqua" w:eastAsia="Book Antiqua" w:hAnsi="Book Antiqua" w:cs="Book Antiqua"/>
          <w:color w:val="000000"/>
          <w:sz w:val="24"/>
          <w:szCs w:val="24"/>
        </w:rPr>
        <w:tab/>
      </w:r>
      <w:r w:rsidR="001A06FE" w:rsidRPr="00446F1C">
        <w:rPr>
          <w:rFonts w:ascii="Book Antiqua" w:eastAsia="Book Antiqua" w:hAnsi="Book Antiqua" w:cs="Book Antiqua"/>
          <w:color w:val="000000"/>
          <w:sz w:val="24"/>
          <w:szCs w:val="24"/>
        </w:rPr>
        <w:t xml:space="preserve"> </w:t>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sidR="00C4100D">
        <w:rPr>
          <w:rFonts w:ascii="Book Antiqua" w:eastAsia="Book Antiqua" w:hAnsi="Book Antiqua" w:cs="Book Antiqua"/>
          <w:color w:val="000000"/>
          <w:sz w:val="24"/>
          <w:szCs w:val="24"/>
        </w:rPr>
        <w:tab/>
      </w:r>
      <w:r>
        <w:rPr>
          <w:rFonts w:ascii="Book Antiqua" w:eastAsia="Book Antiqua" w:hAnsi="Book Antiqua" w:cs="Book Antiqua"/>
          <w:color w:val="000000"/>
          <w:sz w:val="24"/>
          <w:szCs w:val="24"/>
        </w:rPr>
        <w:t>39</w:t>
      </w:r>
      <w:r w:rsidR="001A06FE" w:rsidRPr="00446F1C">
        <w:rPr>
          <w:rFonts w:ascii="Book Antiqua" w:eastAsia="Book Antiqua" w:hAnsi="Book Antiqua" w:cs="Book Antiqua"/>
          <w:color w:val="000000"/>
          <w:sz w:val="24"/>
          <w:szCs w:val="24"/>
        </w:rPr>
        <w:tab/>
        <w:t xml:space="preserve"> </w:t>
      </w:r>
    </w:p>
    <w:p w14:paraId="2DCC9377" w14:textId="42793F1E" w:rsidR="00A76932" w:rsidRPr="00446F1C" w:rsidRDefault="001A06FE" w:rsidP="00C4100D">
      <w:pPr>
        <w:spacing w:before="150" w:after="150"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BAB IV PENUTUP </w:t>
      </w:r>
      <w:r w:rsidR="00C4100D">
        <w:rPr>
          <w:rFonts w:ascii="Book Antiqua" w:eastAsia="Book Antiqua" w:hAnsi="Book Antiqua" w:cs="Book Antiqua"/>
          <w:sz w:val="24"/>
          <w:szCs w:val="24"/>
        </w:rPr>
        <w:t xml:space="preserve">                                                                            </w:t>
      </w:r>
      <w:r w:rsidR="00C4100D">
        <w:rPr>
          <w:rFonts w:ascii="Book Antiqua" w:eastAsia="Book Antiqua" w:hAnsi="Book Antiqua" w:cs="Book Antiqua"/>
          <w:sz w:val="24"/>
          <w:szCs w:val="24"/>
        </w:rPr>
        <w:tab/>
      </w:r>
      <w:r w:rsidR="00C4100D">
        <w:rPr>
          <w:rFonts w:ascii="Book Antiqua" w:eastAsia="Book Antiqua" w:hAnsi="Book Antiqua" w:cs="Book Antiqua"/>
          <w:sz w:val="24"/>
          <w:szCs w:val="24"/>
        </w:rPr>
        <w:tab/>
      </w:r>
      <w:r w:rsidR="009F6D72">
        <w:rPr>
          <w:rFonts w:ascii="Book Antiqua" w:eastAsia="Book Antiqua" w:hAnsi="Book Antiqua" w:cs="Book Antiqua"/>
          <w:sz w:val="24"/>
          <w:szCs w:val="24"/>
        </w:rPr>
        <w:t>43</w:t>
      </w:r>
      <w:r w:rsidRPr="00446F1C">
        <w:rPr>
          <w:rFonts w:ascii="Book Antiqua" w:eastAsia="Book Antiqua" w:hAnsi="Book Antiqua" w:cs="Book Antiqua"/>
          <w:sz w:val="24"/>
          <w:szCs w:val="24"/>
        </w:rPr>
        <w:tab/>
        <w:t xml:space="preserve"> </w:t>
      </w:r>
    </w:p>
    <w:p w14:paraId="1C421207" w14:textId="28D1A386" w:rsidR="00A76932" w:rsidRPr="00446F1C" w:rsidRDefault="001A06FE">
      <w:pPr>
        <w:tabs>
          <w:tab w:val="left" w:pos="8789"/>
        </w:tabs>
        <w:spacing w:before="150" w:after="150"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LAMPIRAN </w:t>
      </w:r>
      <w:r w:rsidRPr="00446F1C">
        <w:rPr>
          <w:rFonts w:ascii="Book Antiqua" w:eastAsia="Book Antiqua" w:hAnsi="Book Antiqua" w:cs="Book Antiqua"/>
          <w:sz w:val="24"/>
          <w:szCs w:val="24"/>
        </w:rPr>
        <w:tab/>
        <w:t xml:space="preserve"> </w:t>
      </w:r>
      <w:r w:rsidR="00840CD9" w:rsidRPr="00446F1C">
        <w:rPr>
          <w:rFonts w:ascii="Book Antiqua" w:eastAsia="Book Antiqua" w:hAnsi="Book Antiqua" w:cs="Book Antiqua"/>
          <w:sz w:val="24"/>
          <w:szCs w:val="24"/>
        </w:rPr>
        <w:t xml:space="preserve"> </w:t>
      </w:r>
    </w:p>
    <w:p w14:paraId="5E7C2377" w14:textId="0890E7E9" w:rsidR="00A76932" w:rsidRPr="00446F1C" w:rsidRDefault="001A06FE">
      <w:pPr>
        <w:tabs>
          <w:tab w:val="left" w:pos="8789"/>
        </w:tabs>
        <w:spacing w:before="150" w:after="150" w:line="360" w:lineRule="auto"/>
        <w:jc w:val="both"/>
        <w:rPr>
          <w:rFonts w:ascii="Book Antiqua" w:eastAsia="Book Antiqua" w:hAnsi="Book Antiqua" w:cs="Book Antiqua"/>
          <w:sz w:val="24"/>
          <w:szCs w:val="24"/>
        </w:rPr>
        <w:sectPr w:rsidR="00A76932" w:rsidRPr="00446F1C" w:rsidSect="001B2F76">
          <w:footerReference w:type="default" r:id="rId11"/>
          <w:pgSz w:w="11907" w:h="16840" w:code="9"/>
          <w:pgMar w:top="1440" w:right="1440" w:bottom="1440" w:left="1440" w:header="720" w:footer="720" w:gutter="0"/>
          <w:pgNumType w:start="1"/>
          <w:cols w:space="720"/>
        </w:sectPr>
      </w:pPr>
      <w:r w:rsidRPr="00446F1C">
        <w:rPr>
          <w:rFonts w:ascii="Book Antiqua" w:eastAsia="Book Antiqua" w:hAnsi="Book Antiqua" w:cs="Book Antiqua"/>
          <w:sz w:val="24"/>
          <w:szCs w:val="24"/>
        </w:rPr>
        <w:tab/>
      </w:r>
      <w:r w:rsidR="00840CD9" w:rsidRPr="00446F1C">
        <w:rPr>
          <w:rFonts w:ascii="Book Antiqua" w:eastAsia="Book Antiqua" w:hAnsi="Book Antiqua" w:cs="Book Antiqua"/>
          <w:sz w:val="24"/>
          <w:szCs w:val="24"/>
        </w:rPr>
        <w:t xml:space="preserve"> </w:t>
      </w:r>
    </w:p>
    <w:p w14:paraId="5B697EB8" w14:textId="77777777" w:rsidR="00A76932" w:rsidRPr="00446F1C" w:rsidRDefault="001A06FE">
      <w:pPr>
        <w:spacing w:before="150" w:after="150" w:line="36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lastRenderedPageBreak/>
        <w:t>BAB I</w:t>
      </w:r>
    </w:p>
    <w:p w14:paraId="792F47A9" w14:textId="77777777" w:rsidR="00A76932" w:rsidRPr="00446F1C" w:rsidRDefault="001A06FE">
      <w:pPr>
        <w:spacing w:before="150" w:after="150" w:line="36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PENDAHULUAN</w:t>
      </w:r>
    </w:p>
    <w:p w14:paraId="25DD1109" w14:textId="77777777" w:rsidR="00A76932" w:rsidRPr="00446F1C" w:rsidRDefault="001A06FE">
      <w:pPr>
        <w:numPr>
          <w:ilvl w:val="0"/>
          <w:numId w:val="1"/>
        </w:numPr>
        <w:spacing w:before="280" w:after="280" w:line="360" w:lineRule="auto"/>
        <w:rPr>
          <w:rFonts w:ascii="Book Antiqua" w:eastAsia="Book Antiqua" w:hAnsi="Book Antiqua" w:cs="Book Antiqua"/>
          <w:b/>
          <w:sz w:val="24"/>
          <w:szCs w:val="24"/>
        </w:rPr>
      </w:pPr>
      <w:r w:rsidRPr="00446F1C">
        <w:rPr>
          <w:rFonts w:ascii="Book Antiqua" w:eastAsia="Book Antiqua" w:hAnsi="Book Antiqua" w:cs="Book Antiqua"/>
          <w:b/>
          <w:sz w:val="24"/>
          <w:szCs w:val="24"/>
        </w:rPr>
        <w:t>Latar Belakang</w:t>
      </w:r>
    </w:p>
    <w:p w14:paraId="2CE35CD0" w14:textId="77777777" w:rsidR="00A76932" w:rsidRPr="00446F1C" w:rsidRDefault="001A06FE">
      <w:pPr>
        <w:spacing w:after="150" w:line="360" w:lineRule="auto"/>
        <w:ind w:left="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Dalam rangka meningkatkan pelaksanaan pemerintah yang berdayaguna, berhasil guna, bersih dan bertanggung jawab, telah diterbitkan Peraturan Presiden No. 29 Tahun 2014 tentang Sistem Akuntabilitas Kinerja Instansi Pemerintah (SAKIP). Pelaksanaan lebih lanjut didasarkan atas Peraturan Menteri Pendayagunaan Aparatur Negara dan Reformasi Birokrasi Republik Indonesia Nomor 53 Tahun 2014 tentang Petunjuk Teknis Perjanjian Kinerja, Pelaporan Kinerja dan Tata Cara Reviu Atas Laporan Kinerja Instansi Pemerintah.</w:t>
      </w:r>
    </w:p>
    <w:p w14:paraId="296C6989" w14:textId="77777777" w:rsidR="00A76932" w:rsidRPr="00446F1C" w:rsidRDefault="001A06FE">
      <w:pPr>
        <w:spacing w:after="150" w:line="360" w:lineRule="auto"/>
        <w:ind w:left="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Akuntabilitas Kinerja Instansi Pemerintah adalah perwujudan kewajiban suatu instansi pemerintah untuk mempertanggung jawabkan keberhasilan atau kegagalan pelaksanaan visi dan misi organisasi dalam mencapai tujuan dan sasaran yang telah ditetapkan melalui alat pertanggung jawaban secara periodik.</w:t>
      </w:r>
    </w:p>
    <w:p w14:paraId="3F197BAB" w14:textId="59C3CFEF" w:rsidR="00A76932" w:rsidRPr="00446F1C" w:rsidRDefault="001A06FE">
      <w:pPr>
        <w:spacing w:after="150" w:line="360" w:lineRule="auto"/>
        <w:ind w:left="720"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Untuk mencapai Akuntabilitas Instansi Pemerintah yang baik, </w:t>
      </w:r>
      <w:r w:rsidR="00D76482" w:rsidRPr="00446F1C">
        <w:rPr>
          <w:rFonts w:ascii="Book Antiqua" w:hAnsi="Book Antiqua" w:cs="Times New Roman"/>
          <w:color w:val="000000"/>
          <w:sz w:val="24"/>
          <w:szCs w:val="24"/>
        </w:rPr>
        <w:t>Dinas Pengendalian Penduduk Keluarga Berencana Pemberdayaan Perempuan dan Perlindungan Anak Kabupaten Asahan</w:t>
      </w:r>
      <w:r w:rsidR="00D76482"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selaku unsur pembantu pimpinan, dituntut selalu melakukan pembenahan kinerja. Pembenahan kinerja diharapkan mampu meningkatkan peran serta fungsi Perangkat Daerah sebagai sub sistem dari sistem pemerintahan daerah yang berupaya memenuhi aspirasi masyarakat.</w:t>
      </w:r>
    </w:p>
    <w:p w14:paraId="4FAA333A" w14:textId="77777777" w:rsidR="00A76932" w:rsidRPr="00446F1C" w:rsidRDefault="001A06FE">
      <w:pPr>
        <w:spacing w:after="150" w:line="360" w:lineRule="auto"/>
        <w:ind w:left="720"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Dalam perencanaan perangkat daerah, capaian tujuan dan sasaran perangkat daerah yang dilakukan tidak hanya mempertimbangkan visi dan misi daerah, melainkan keselarasan dengan tujuan dan sasaran yang ingin dicapai pada lingkup Pemerintahan Provinsi dan Nasional.</w:t>
      </w:r>
    </w:p>
    <w:p w14:paraId="4F7C0552" w14:textId="2018F3EA" w:rsidR="00A76932" w:rsidRPr="00446F1C" w:rsidRDefault="001A06FE">
      <w:pPr>
        <w:spacing w:after="150" w:line="360" w:lineRule="auto"/>
        <w:ind w:left="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        Terwujudnya suatu tata pemerintahan yang baik dan akuntabel merupakan harapan semua pihak. Berkenan harapan tersebut diperlukan pengembangan </w:t>
      </w:r>
      <w:r w:rsidRPr="00446F1C">
        <w:rPr>
          <w:rFonts w:ascii="Book Antiqua" w:eastAsia="Book Antiqua" w:hAnsi="Book Antiqua" w:cs="Book Antiqua"/>
          <w:sz w:val="24"/>
          <w:szCs w:val="24"/>
        </w:rPr>
        <w:lastRenderedPageBreak/>
        <w:t>dan penerapan sistem pertanggungjawaban yang tepat, jelas, terukur legitimate sehingga penyelenggaraan pemerintah dan pembangunan dapat berlangsung secara berdaya guna, berhasil guna, bersih dan bertanggungjawab serta bebas dari korupsi, kolusi dan nepotisme (KKN). Sejalan dengan pelaksanaan Undang-undang Nomor 28 Tahun 1999 tentang Penyelenggaran negara yang bersih dan bebas dari korupsi, kolusi dan nepotisme, maka di terbitkan Peraturan Presiden No. 29 Tahun 2014 tentang Sistem Akuntabilitas Kinerja Instansi Pemerintah (SAKIP). Sehubungan dengan hal tersebut </w:t>
      </w:r>
      <w:r w:rsidR="00D76482" w:rsidRPr="00446F1C">
        <w:rPr>
          <w:rFonts w:ascii="Book Antiqua" w:hAnsi="Book Antiqua" w:cs="Times New Roman"/>
          <w:color w:val="000000"/>
          <w:sz w:val="24"/>
          <w:szCs w:val="24"/>
        </w:rPr>
        <w:t>Dinas Pengendalian Penduduk Keluarga Berencana Pemberdayaan Perempuan dan Perlindungan Anak Kabupaten Asahan</w:t>
      </w:r>
      <w:r w:rsidR="00D76482"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diwajibkan untuk menyusun Laporan Akuntabilitas Kinerja Instansi Pemerintah (LKJIP). Penyusunan LKJIP </w:t>
      </w:r>
      <w:r w:rsidR="00D76482" w:rsidRPr="00446F1C">
        <w:rPr>
          <w:rFonts w:ascii="Book Antiqua" w:hAnsi="Book Antiqua" w:cs="Times New Roman"/>
          <w:color w:val="000000"/>
          <w:sz w:val="24"/>
          <w:szCs w:val="24"/>
        </w:rPr>
        <w:t>Dinas Pengendalian Penduduk Keluarga Berencana Pemberdayaan Perempuan dan Per</w:t>
      </w:r>
      <w:r w:rsidR="009950BF">
        <w:rPr>
          <w:rFonts w:ascii="Book Antiqua" w:hAnsi="Book Antiqua" w:cs="Times New Roman"/>
          <w:color w:val="000000"/>
          <w:sz w:val="24"/>
          <w:szCs w:val="24"/>
        </w:rPr>
        <w:t xml:space="preserve">lindungan Anak Kabupaten Asahan </w:t>
      </w:r>
      <w:r w:rsidRPr="00446F1C">
        <w:rPr>
          <w:rFonts w:ascii="Book Antiqua" w:eastAsia="Book Antiqua" w:hAnsi="Book Antiqua" w:cs="Book Antiqua"/>
          <w:sz w:val="24"/>
          <w:szCs w:val="24"/>
        </w:rPr>
        <w:t>Tahun 202</w:t>
      </w:r>
      <w:r w:rsidR="00134602">
        <w:rPr>
          <w:rFonts w:ascii="Book Antiqua" w:eastAsia="Book Antiqua" w:hAnsi="Book Antiqua" w:cs="Book Antiqua"/>
          <w:sz w:val="24"/>
          <w:szCs w:val="24"/>
        </w:rPr>
        <w:t>4</w:t>
      </w:r>
      <w:r w:rsidRPr="00446F1C">
        <w:rPr>
          <w:rFonts w:ascii="Book Antiqua" w:eastAsia="Book Antiqua" w:hAnsi="Book Antiqua" w:cs="Book Antiqua"/>
          <w:sz w:val="24"/>
          <w:szCs w:val="24"/>
        </w:rPr>
        <w:t> yang dimaksudkan untuk memberikan gambaran terkait pencapaian kinerja tujuan dan sasaran perangkat daerah yang telah ditetapkan dan diperjanjikan pada perjanjian kinerja perangkat daerah.</w:t>
      </w:r>
    </w:p>
    <w:p w14:paraId="63E4FF0B" w14:textId="77777777" w:rsidR="00A76932" w:rsidRPr="00446F1C" w:rsidRDefault="001A06FE">
      <w:pPr>
        <w:numPr>
          <w:ilvl w:val="0"/>
          <w:numId w:val="1"/>
        </w:numPr>
        <w:spacing w:before="280" w:after="280" w:line="360" w:lineRule="auto"/>
        <w:rPr>
          <w:rFonts w:ascii="Book Antiqua" w:eastAsia="Book Antiqua" w:hAnsi="Book Antiqua" w:cs="Book Antiqua"/>
          <w:b/>
          <w:sz w:val="24"/>
          <w:szCs w:val="24"/>
        </w:rPr>
      </w:pPr>
      <w:r w:rsidRPr="00446F1C">
        <w:rPr>
          <w:rFonts w:ascii="Book Antiqua" w:eastAsia="Book Antiqua" w:hAnsi="Book Antiqua" w:cs="Book Antiqua"/>
          <w:b/>
          <w:sz w:val="24"/>
          <w:szCs w:val="24"/>
        </w:rPr>
        <w:t>Struktur Organisasi dan Tata Kerja</w:t>
      </w:r>
    </w:p>
    <w:p w14:paraId="1C18DD36" w14:textId="2E86E639" w:rsidR="00D76482" w:rsidRPr="00446F1C" w:rsidRDefault="001A06FE" w:rsidP="00D76482">
      <w:pPr>
        <w:spacing w:after="150" w:line="360" w:lineRule="auto"/>
        <w:ind w:left="720"/>
        <w:jc w:val="both"/>
        <w:rPr>
          <w:rFonts w:ascii="Book Antiqua" w:hAnsi="Book Antiqua" w:cs="Times New Roman"/>
          <w:sz w:val="24"/>
          <w:szCs w:val="24"/>
        </w:rPr>
      </w:pPr>
      <w:r w:rsidRPr="00446F1C">
        <w:rPr>
          <w:rFonts w:ascii="Book Antiqua" w:eastAsia="Book Antiqua" w:hAnsi="Book Antiqua" w:cs="Book Antiqua"/>
          <w:sz w:val="24"/>
          <w:szCs w:val="24"/>
        </w:rPr>
        <w:t xml:space="preserve">        Berdasarkan </w:t>
      </w:r>
      <w:r w:rsidR="00D76482" w:rsidRPr="00446F1C">
        <w:rPr>
          <w:rFonts w:ascii="Book Antiqua" w:hAnsi="Book Antiqua" w:cs="Times New Roman"/>
          <w:sz w:val="24"/>
          <w:szCs w:val="24"/>
        </w:rPr>
        <w:t xml:space="preserve">Peraturan Bupati Asahan Nomor 7 tahun 2022 Tentang Kedudukan, Susunan Organisasi, Tugas dan Fungsi, serta Tata Kerja, Dinas Daerah di Lingkungan Pemerintah Kabupaten Asahan.  Pada Pasal 162 Peraturan Bupati Asahan Nomor 7 tahun 2022 Tentang Kedudukan, Susunan Organisasi, Tugas dan Fungsi, serta Tata Kerja, Dinas Daerah di Lingkungan Pemerintah Kabupaten Asahan. Terkait Dinas Pengendalian Penduduk, Keluarga Berencana, Pemberdayaan Perempuan dan Perlindungan Anak Kabupaten Asahan, yaitu : </w:t>
      </w:r>
    </w:p>
    <w:p w14:paraId="18270D8A" w14:textId="77777777" w:rsidR="00D76482" w:rsidRPr="00446F1C" w:rsidRDefault="00D76482" w:rsidP="00D76482">
      <w:pPr>
        <w:pStyle w:val="ListParagraph"/>
        <w:numPr>
          <w:ilvl w:val="0"/>
          <w:numId w:val="14"/>
        </w:numPr>
        <w:autoSpaceDE w:val="0"/>
        <w:autoSpaceDN w:val="0"/>
        <w:adjustRightInd w:val="0"/>
        <w:spacing w:line="360" w:lineRule="auto"/>
        <w:jc w:val="both"/>
        <w:rPr>
          <w:rFonts w:ascii="Book Antiqua" w:hAnsi="Book Antiqua" w:cs="Times New Roman"/>
          <w:sz w:val="24"/>
          <w:szCs w:val="24"/>
        </w:rPr>
      </w:pPr>
      <w:r w:rsidRPr="00446F1C">
        <w:rPr>
          <w:rFonts w:ascii="Book Antiqua" w:hAnsi="Book Antiqua" w:cs="Times New Roman"/>
          <w:sz w:val="24"/>
          <w:szCs w:val="24"/>
        </w:rPr>
        <w:t xml:space="preserve">Kepala Dinas Pengendalian Penduduk, Keluarga Berencana, Pemberdayaan Perempuan dan Perlindungan Anak sebagaimana dimaksud dalam Pasal 35 ayat (1) huruf a, mempunyai tugas membantu Bupati dalam </w:t>
      </w:r>
      <w:r w:rsidRPr="00446F1C">
        <w:rPr>
          <w:rFonts w:ascii="Book Antiqua" w:hAnsi="Book Antiqua" w:cs="Times New Roman"/>
          <w:sz w:val="24"/>
          <w:szCs w:val="24"/>
        </w:rPr>
        <w:lastRenderedPageBreak/>
        <w:t>menyelenggarakan urusan Pemerintahan yang menjadi kewenangan daerah dan tugas pembantuan di bidang Pengendalian Penduduk, Keluarga Berencana, Pemberdayaan Perempuan dan Perlindungan Anak meliputi perencanaan, perumusan dan pelaksanaan kebijakan, pengendalian, evaluasi dan pelaporan serta pelaksanaan pelayanan.</w:t>
      </w:r>
    </w:p>
    <w:p w14:paraId="5903A522" w14:textId="2D3F3882" w:rsidR="00D76482" w:rsidRPr="00446F1C" w:rsidRDefault="00D76482" w:rsidP="00D76482">
      <w:pPr>
        <w:pStyle w:val="ListParagraph"/>
        <w:numPr>
          <w:ilvl w:val="0"/>
          <w:numId w:val="14"/>
        </w:numPr>
        <w:autoSpaceDE w:val="0"/>
        <w:autoSpaceDN w:val="0"/>
        <w:adjustRightInd w:val="0"/>
        <w:spacing w:line="360" w:lineRule="auto"/>
        <w:jc w:val="both"/>
        <w:rPr>
          <w:rFonts w:ascii="Book Antiqua" w:hAnsi="Book Antiqua" w:cs="Times New Roman"/>
          <w:sz w:val="24"/>
          <w:szCs w:val="24"/>
        </w:rPr>
      </w:pPr>
      <w:r w:rsidRPr="00446F1C">
        <w:rPr>
          <w:rFonts w:ascii="Book Antiqua" w:hAnsi="Book Antiqua" w:cs="Times New Roman"/>
          <w:sz w:val="24"/>
          <w:szCs w:val="24"/>
        </w:rPr>
        <w:t>Untuk melaksanakan tugas sebagaimana dimaksud pada ayat (1), Dinas Pengendalian Penduduk, Keluarga Berencana, Pemberdayaan Perempuan dan Perlindungan Anak menyelenggarakan fungsi :</w:t>
      </w:r>
    </w:p>
    <w:p w14:paraId="7BE2FED6" w14:textId="77777777" w:rsidR="00D76482" w:rsidRPr="00446F1C" w:rsidRDefault="00D76482" w:rsidP="00D76482">
      <w:pPr>
        <w:pStyle w:val="ListParagraph"/>
        <w:numPr>
          <w:ilvl w:val="0"/>
          <w:numId w:val="13"/>
        </w:numPr>
        <w:autoSpaceDE w:val="0"/>
        <w:autoSpaceDN w:val="0"/>
        <w:adjustRightInd w:val="0"/>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mengkoordinasikan perumusan kebijakan umum, teknis, operasional Bidang Pengendalian Penduduk, Keluarga Berencana, Pemberdayaan Perempuan dan Perlindungan Anak;</w:t>
      </w:r>
    </w:p>
    <w:p w14:paraId="4E575C37" w14:textId="77777777" w:rsidR="00D76482" w:rsidRPr="00446F1C" w:rsidRDefault="00D76482" w:rsidP="00D76482">
      <w:pPr>
        <w:pStyle w:val="ListParagraph"/>
        <w:numPr>
          <w:ilvl w:val="0"/>
          <w:numId w:val="13"/>
        </w:numPr>
        <w:autoSpaceDE w:val="0"/>
        <w:autoSpaceDN w:val="0"/>
        <w:adjustRightInd w:val="0"/>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mengkoordinasikan penyiapan bahan untuk penyempurnaan dan penyusunan kajian, ketentuan dan standart program kerjasama dan pelaksanaan kegiatan Pengendalian Penduduk, Keluarga Berencana, Pemberdayaan Perempuan dan Perlindungan Anak;</w:t>
      </w:r>
    </w:p>
    <w:p w14:paraId="08798938" w14:textId="77777777" w:rsidR="00D76482" w:rsidRPr="00446F1C" w:rsidRDefault="00D76482" w:rsidP="00D76482">
      <w:pPr>
        <w:pStyle w:val="ListParagraph"/>
        <w:numPr>
          <w:ilvl w:val="0"/>
          <w:numId w:val="13"/>
        </w:numPr>
        <w:autoSpaceDE w:val="0"/>
        <w:autoSpaceDN w:val="0"/>
        <w:adjustRightInd w:val="0"/>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mengkoordinasikan Penyelenggaraan pembinaan penggerakan dan pelaksanaan kegiatan Pengendalian Penduduk, Keluarga Berencana, Pemberdayaan Perempuan dan Perlindungan Anak, sesuai ketentuan dan standar yang ditetapkan;</w:t>
      </w:r>
    </w:p>
    <w:p w14:paraId="3991D7A6" w14:textId="77777777" w:rsidR="00D76482" w:rsidRPr="00446F1C" w:rsidRDefault="00D76482" w:rsidP="00D76482">
      <w:pPr>
        <w:pStyle w:val="ListParagraph"/>
        <w:numPr>
          <w:ilvl w:val="0"/>
          <w:numId w:val="13"/>
        </w:numPr>
        <w:autoSpaceDE w:val="0"/>
        <w:autoSpaceDN w:val="0"/>
        <w:adjustRightInd w:val="0"/>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mengkoordinasikan pelaksanaan, pengaturan dan pengendalian pertumbuhan penduduk melalui pemberdayaan program Keluarga Berencana;</w:t>
      </w:r>
    </w:p>
    <w:p w14:paraId="2B0ADEE3" w14:textId="77777777" w:rsidR="00D76482" w:rsidRPr="00446F1C" w:rsidRDefault="00D76482" w:rsidP="00D76482">
      <w:pPr>
        <w:pStyle w:val="ListParagraph"/>
        <w:numPr>
          <w:ilvl w:val="0"/>
          <w:numId w:val="13"/>
        </w:numPr>
        <w:autoSpaceDE w:val="0"/>
        <w:autoSpaceDN w:val="0"/>
        <w:adjustRightInd w:val="0"/>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mengkoordinasikan kegiatan advokasi, komunikasi, informasi dan edukasi serta kesehatan reprodukasi remaja;</w:t>
      </w:r>
    </w:p>
    <w:p w14:paraId="5B156D4D" w14:textId="77777777" w:rsidR="00D76482" w:rsidRPr="00446F1C" w:rsidRDefault="00D76482" w:rsidP="00D76482">
      <w:pPr>
        <w:pStyle w:val="ListParagraph"/>
        <w:numPr>
          <w:ilvl w:val="0"/>
          <w:numId w:val="13"/>
        </w:numPr>
        <w:autoSpaceDE w:val="0"/>
        <w:autoSpaceDN w:val="0"/>
        <w:adjustRightInd w:val="0"/>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mengkoordinasikan pengelolaan administrasi umum;</w:t>
      </w:r>
    </w:p>
    <w:p w14:paraId="600EFDB6" w14:textId="77777777" w:rsidR="00D76482" w:rsidRPr="00446F1C" w:rsidRDefault="00D76482" w:rsidP="00D76482">
      <w:pPr>
        <w:pStyle w:val="ListParagraph"/>
        <w:numPr>
          <w:ilvl w:val="0"/>
          <w:numId w:val="13"/>
        </w:numPr>
        <w:autoSpaceDE w:val="0"/>
        <w:autoSpaceDN w:val="0"/>
        <w:adjustRightInd w:val="0"/>
        <w:spacing w:after="0" w:line="360" w:lineRule="auto"/>
        <w:jc w:val="both"/>
        <w:rPr>
          <w:rFonts w:ascii="Book Antiqua" w:hAnsi="Book Antiqua" w:cs="Times New Roman"/>
          <w:sz w:val="24"/>
          <w:szCs w:val="24"/>
        </w:rPr>
      </w:pPr>
      <w:r w:rsidRPr="00446F1C">
        <w:rPr>
          <w:rFonts w:ascii="Book Antiqua" w:hAnsi="Book Antiqua" w:cs="Times New Roman"/>
          <w:sz w:val="24"/>
          <w:szCs w:val="24"/>
        </w:rPr>
        <w:t>pengelolaan Unit Pelaksanan Teknis; dan</w:t>
      </w:r>
    </w:p>
    <w:p w14:paraId="3A2807AF" w14:textId="77777777" w:rsidR="00D76482" w:rsidRPr="00446F1C" w:rsidRDefault="00D76482" w:rsidP="00D76482">
      <w:pPr>
        <w:pStyle w:val="ListParagraph"/>
        <w:numPr>
          <w:ilvl w:val="0"/>
          <w:numId w:val="13"/>
        </w:numPr>
        <w:autoSpaceDE w:val="0"/>
        <w:autoSpaceDN w:val="0"/>
        <w:adjustRightInd w:val="0"/>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melaksanakan tugas lain yang diperintahkan oleh atasan sesuai dengan tugas dan fungsinya.</w:t>
      </w:r>
    </w:p>
    <w:p w14:paraId="6D6790BE" w14:textId="77777777" w:rsidR="00D76482" w:rsidRPr="00446F1C" w:rsidRDefault="00D76482" w:rsidP="00D76482">
      <w:pPr>
        <w:spacing w:after="150" w:line="360" w:lineRule="auto"/>
        <w:ind w:left="568" w:firstLine="720"/>
        <w:jc w:val="both"/>
        <w:rPr>
          <w:rFonts w:ascii="Book Antiqua" w:eastAsia="Book Antiqua" w:hAnsi="Book Antiqua" w:cs="Book Antiqua"/>
          <w:sz w:val="24"/>
          <w:szCs w:val="24"/>
        </w:rPr>
      </w:pPr>
    </w:p>
    <w:p w14:paraId="67B7A18C" w14:textId="77777777" w:rsidR="00D76482" w:rsidRPr="00446F1C" w:rsidRDefault="00D76482" w:rsidP="00D76482">
      <w:pPr>
        <w:spacing w:after="150" w:line="360" w:lineRule="auto"/>
        <w:ind w:left="720" w:firstLine="720"/>
        <w:jc w:val="both"/>
        <w:rPr>
          <w:rFonts w:ascii="Book Antiqua" w:eastAsia="Book Antiqua" w:hAnsi="Book Antiqua" w:cs="Book Antiqua"/>
          <w:sz w:val="24"/>
          <w:szCs w:val="24"/>
        </w:rPr>
      </w:pPr>
      <w:r w:rsidRPr="00446F1C">
        <w:rPr>
          <w:rFonts w:ascii="Book Antiqua" w:hAnsi="Book Antiqua" w:cs="Times New Roman"/>
          <w:sz w:val="24"/>
          <w:szCs w:val="24"/>
        </w:rPr>
        <w:lastRenderedPageBreak/>
        <w:t>Terdapat pada  Bagian Kedelapan Dinas Pengendalian Penduduk, Keluarga Berencana, Pemberdayaan Perempuan dan Perlindungan Anak Kabupaten Asahan. Pasal 35 yaitu Susunan Organisasi Dinas Pengendalian Penduduk, Keluarga Berencana, Pemberdayaan Perempuan dan Perlindungan Anak terdiri atas :</w:t>
      </w:r>
    </w:p>
    <w:p w14:paraId="0ABD784A" w14:textId="77777777" w:rsidR="00D76482" w:rsidRPr="00446F1C" w:rsidRDefault="00D76482" w:rsidP="00D76482">
      <w:pPr>
        <w:pStyle w:val="ListParagraph"/>
        <w:numPr>
          <w:ilvl w:val="0"/>
          <w:numId w:val="12"/>
        </w:numPr>
        <w:autoSpaceDE w:val="0"/>
        <w:autoSpaceDN w:val="0"/>
        <w:adjustRightInd w:val="0"/>
        <w:spacing w:after="0" w:line="360" w:lineRule="auto"/>
        <w:rPr>
          <w:rFonts w:ascii="Book Antiqua" w:hAnsi="Book Antiqua" w:cs="Times New Roman"/>
          <w:sz w:val="24"/>
          <w:szCs w:val="24"/>
        </w:rPr>
      </w:pPr>
      <w:r w:rsidRPr="00446F1C">
        <w:rPr>
          <w:rFonts w:ascii="Book Antiqua" w:hAnsi="Book Antiqua" w:cs="Times New Roman"/>
          <w:sz w:val="24"/>
          <w:szCs w:val="24"/>
        </w:rPr>
        <w:t>Kepala;</w:t>
      </w:r>
    </w:p>
    <w:p w14:paraId="21BC6F19" w14:textId="77777777" w:rsidR="00D76482" w:rsidRPr="00446F1C" w:rsidRDefault="00D76482" w:rsidP="00D76482">
      <w:pPr>
        <w:pStyle w:val="ListParagraph"/>
        <w:numPr>
          <w:ilvl w:val="0"/>
          <w:numId w:val="12"/>
        </w:numPr>
        <w:autoSpaceDE w:val="0"/>
        <w:autoSpaceDN w:val="0"/>
        <w:adjustRightInd w:val="0"/>
        <w:spacing w:after="0" w:line="360" w:lineRule="auto"/>
        <w:rPr>
          <w:rFonts w:ascii="Book Antiqua" w:hAnsi="Book Antiqua" w:cs="Times New Roman"/>
          <w:sz w:val="24"/>
          <w:szCs w:val="24"/>
        </w:rPr>
      </w:pPr>
      <w:r w:rsidRPr="00446F1C">
        <w:rPr>
          <w:rFonts w:ascii="Book Antiqua" w:hAnsi="Book Antiqua" w:cs="Times New Roman"/>
          <w:sz w:val="24"/>
          <w:szCs w:val="24"/>
        </w:rPr>
        <w:t>Sekretariat;</w:t>
      </w:r>
    </w:p>
    <w:p w14:paraId="54FEDF1B" w14:textId="77777777" w:rsidR="00D76482" w:rsidRPr="00446F1C" w:rsidRDefault="00D76482" w:rsidP="00D76482">
      <w:pPr>
        <w:pStyle w:val="ListParagraph"/>
        <w:numPr>
          <w:ilvl w:val="0"/>
          <w:numId w:val="12"/>
        </w:numPr>
        <w:autoSpaceDE w:val="0"/>
        <w:autoSpaceDN w:val="0"/>
        <w:adjustRightInd w:val="0"/>
        <w:spacing w:after="0" w:line="360" w:lineRule="auto"/>
        <w:rPr>
          <w:rFonts w:ascii="Book Antiqua" w:hAnsi="Book Antiqua" w:cs="Times New Roman"/>
          <w:sz w:val="24"/>
          <w:szCs w:val="24"/>
        </w:rPr>
      </w:pPr>
      <w:r w:rsidRPr="00446F1C">
        <w:rPr>
          <w:rFonts w:ascii="Book Antiqua" w:hAnsi="Book Antiqua" w:cs="Times New Roman"/>
          <w:sz w:val="24"/>
          <w:szCs w:val="24"/>
        </w:rPr>
        <w:t>Bidang Pengendalian Penduduk, Penyuluhan dan Penggerakan;</w:t>
      </w:r>
    </w:p>
    <w:p w14:paraId="50C20485" w14:textId="77777777" w:rsidR="00D76482" w:rsidRPr="00446F1C" w:rsidRDefault="00D76482" w:rsidP="00D76482">
      <w:pPr>
        <w:pStyle w:val="ListParagraph"/>
        <w:numPr>
          <w:ilvl w:val="0"/>
          <w:numId w:val="12"/>
        </w:numPr>
        <w:autoSpaceDE w:val="0"/>
        <w:autoSpaceDN w:val="0"/>
        <w:adjustRightInd w:val="0"/>
        <w:spacing w:after="0" w:line="360" w:lineRule="auto"/>
        <w:rPr>
          <w:rFonts w:ascii="Book Antiqua" w:hAnsi="Book Antiqua" w:cs="Times New Roman"/>
          <w:sz w:val="24"/>
          <w:szCs w:val="24"/>
        </w:rPr>
      </w:pPr>
      <w:r w:rsidRPr="00446F1C">
        <w:rPr>
          <w:rFonts w:ascii="Book Antiqua" w:hAnsi="Book Antiqua" w:cs="Times New Roman"/>
          <w:sz w:val="24"/>
          <w:szCs w:val="24"/>
        </w:rPr>
        <w:t>Bidang Keluarga Berencana;</w:t>
      </w:r>
    </w:p>
    <w:p w14:paraId="3E3449DE" w14:textId="77777777" w:rsidR="00D76482" w:rsidRPr="00446F1C" w:rsidRDefault="00D76482" w:rsidP="00D76482">
      <w:pPr>
        <w:pStyle w:val="ListParagraph"/>
        <w:numPr>
          <w:ilvl w:val="0"/>
          <w:numId w:val="12"/>
        </w:numPr>
        <w:autoSpaceDE w:val="0"/>
        <w:autoSpaceDN w:val="0"/>
        <w:adjustRightInd w:val="0"/>
        <w:spacing w:after="0" w:line="360" w:lineRule="auto"/>
        <w:rPr>
          <w:rFonts w:ascii="Book Antiqua" w:hAnsi="Book Antiqua" w:cs="Times New Roman"/>
          <w:sz w:val="24"/>
          <w:szCs w:val="24"/>
        </w:rPr>
      </w:pPr>
      <w:r w:rsidRPr="00446F1C">
        <w:rPr>
          <w:rFonts w:ascii="Book Antiqua" w:hAnsi="Book Antiqua" w:cs="Times New Roman"/>
          <w:sz w:val="24"/>
          <w:szCs w:val="24"/>
        </w:rPr>
        <w:t>Bidang Ketahanan dan Kesejahteraan Keluarga;</w:t>
      </w:r>
    </w:p>
    <w:p w14:paraId="7702A489" w14:textId="77777777" w:rsidR="00D76482" w:rsidRPr="00446F1C" w:rsidRDefault="00D76482" w:rsidP="00D76482">
      <w:pPr>
        <w:pStyle w:val="ListParagraph"/>
        <w:numPr>
          <w:ilvl w:val="0"/>
          <w:numId w:val="12"/>
        </w:numPr>
        <w:autoSpaceDE w:val="0"/>
        <w:autoSpaceDN w:val="0"/>
        <w:adjustRightInd w:val="0"/>
        <w:spacing w:after="0" w:line="360" w:lineRule="auto"/>
        <w:rPr>
          <w:rFonts w:ascii="Book Antiqua" w:hAnsi="Book Antiqua" w:cs="Times New Roman"/>
          <w:sz w:val="24"/>
          <w:szCs w:val="24"/>
        </w:rPr>
      </w:pPr>
      <w:r w:rsidRPr="00446F1C">
        <w:rPr>
          <w:rFonts w:ascii="Book Antiqua" w:hAnsi="Book Antiqua" w:cs="Times New Roman"/>
          <w:sz w:val="24"/>
          <w:szCs w:val="24"/>
        </w:rPr>
        <w:t>Bidang Kelembagaan, dan Pemberdayaan Perempuan dan Perlindungan Anak;</w:t>
      </w:r>
    </w:p>
    <w:p w14:paraId="3B6F0246" w14:textId="77777777" w:rsidR="00D76482" w:rsidRPr="00446F1C" w:rsidRDefault="00D76482" w:rsidP="00D76482">
      <w:pPr>
        <w:pStyle w:val="ListParagraph"/>
        <w:numPr>
          <w:ilvl w:val="0"/>
          <w:numId w:val="12"/>
        </w:numPr>
        <w:autoSpaceDE w:val="0"/>
        <w:autoSpaceDN w:val="0"/>
        <w:adjustRightInd w:val="0"/>
        <w:spacing w:after="0" w:line="360" w:lineRule="auto"/>
        <w:rPr>
          <w:rFonts w:ascii="Book Antiqua" w:hAnsi="Book Antiqua" w:cs="Times New Roman"/>
          <w:sz w:val="24"/>
          <w:szCs w:val="24"/>
        </w:rPr>
      </w:pPr>
      <w:r w:rsidRPr="00446F1C">
        <w:rPr>
          <w:rFonts w:ascii="Book Antiqua" w:hAnsi="Book Antiqua" w:cs="Times New Roman"/>
          <w:sz w:val="24"/>
          <w:szCs w:val="24"/>
        </w:rPr>
        <w:t>UPTD; dan</w:t>
      </w:r>
    </w:p>
    <w:p w14:paraId="2CB6FD7D" w14:textId="77777777" w:rsidR="00D76482" w:rsidRPr="00446F1C" w:rsidRDefault="00D76482" w:rsidP="00D76482">
      <w:pPr>
        <w:pStyle w:val="ListParagraph"/>
        <w:numPr>
          <w:ilvl w:val="0"/>
          <w:numId w:val="12"/>
        </w:numPr>
        <w:autoSpaceDE w:val="0"/>
        <w:autoSpaceDN w:val="0"/>
        <w:adjustRightInd w:val="0"/>
        <w:spacing w:after="0" w:line="360" w:lineRule="auto"/>
        <w:rPr>
          <w:rFonts w:ascii="Book Antiqua" w:hAnsi="Book Antiqua" w:cs="Times New Roman"/>
          <w:sz w:val="24"/>
          <w:szCs w:val="24"/>
        </w:rPr>
      </w:pPr>
      <w:r w:rsidRPr="00446F1C">
        <w:rPr>
          <w:rFonts w:ascii="Book Antiqua" w:hAnsi="Book Antiqua" w:cs="Times New Roman"/>
          <w:sz w:val="24"/>
          <w:szCs w:val="24"/>
        </w:rPr>
        <w:t>Kelompok Jabatan Fungsional.</w:t>
      </w:r>
    </w:p>
    <w:p w14:paraId="496975F4" w14:textId="77777777" w:rsidR="002232D0" w:rsidRPr="00446F1C" w:rsidRDefault="001A06FE" w:rsidP="002232D0">
      <w:pPr>
        <w:spacing w:after="150" w:line="360" w:lineRule="auto"/>
        <w:ind w:left="568"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Berikut bagan struktur organisasi </w:t>
      </w:r>
      <w:r w:rsidR="002232D0" w:rsidRPr="00446F1C">
        <w:rPr>
          <w:rFonts w:ascii="Book Antiqua" w:hAnsi="Book Antiqua" w:cs="Times New Roman"/>
          <w:sz w:val="24"/>
          <w:szCs w:val="24"/>
        </w:rPr>
        <w:t>Dinas Pengendalian Penduduk, Keluarga Berencana, Pemberdayaan Perempuan dan Perlindungan Anak Kabupaten Asahan</w:t>
      </w:r>
      <w:r w:rsidR="002232D0" w:rsidRPr="00446F1C">
        <w:rPr>
          <w:rFonts w:ascii="Book Antiqua" w:eastAsia="Book Antiqua" w:hAnsi="Book Antiqua" w:cs="Book Antiqua"/>
          <w:sz w:val="24"/>
          <w:szCs w:val="24"/>
        </w:rPr>
        <w:t>.</w:t>
      </w:r>
    </w:p>
    <w:p w14:paraId="34DA3B94" w14:textId="6DDEE87B" w:rsidR="00A76932" w:rsidRPr="00446F1C" w:rsidRDefault="001A06FE" w:rsidP="002232D0">
      <w:pPr>
        <w:spacing w:after="0" w:line="24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Gambar 1.1.</w:t>
      </w:r>
    </w:p>
    <w:p w14:paraId="2C24A337" w14:textId="688CD9D2" w:rsidR="002232D0" w:rsidRPr="00446F1C" w:rsidRDefault="002232D0" w:rsidP="002232D0">
      <w:pPr>
        <w:spacing w:after="0" w:line="24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Struktur Organisasi</w:t>
      </w:r>
    </w:p>
    <w:p w14:paraId="4939C7BA" w14:textId="7D5D6513" w:rsidR="00A76932" w:rsidRPr="00446F1C" w:rsidRDefault="002232D0" w:rsidP="002232D0">
      <w:pPr>
        <w:spacing w:after="150" w:line="360" w:lineRule="auto"/>
        <w:rPr>
          <w:rFonts w:ascii="Book Antiqua" w:eastAsia="Book Antiqua" w:hAnsi="Book Antiqua" w:cs="Book Antiqua"/>
          <w:sz w:val="24"/>
          <w:szCs w:val="24"/>
        </w:rPr>
      </w:pPr>
      <w:r w:rsidRPr="00446F1C">
        <w:rPr>
          <w:noProof/>
          <w:lang w:eastAsia="en-US"/>
        </w:rPr>
        <w:drawing>
          <wp:inline distT="0" distB="0" distL="0" distR="0" wp14:anchorId="7B28F18A" wp14:editId="42AC8754">
            <wp:extent cx="5867400" cy="2800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BEBA8EAE-BF5A-486C-A8C5-ECC9F3942E4B}">
                          <a14:imgProps xmlns:a14="http://schemas.microsoft.com/office/drawing/2010/main">
                            <a14:imgLayer r:embed="rId13">
                              <a14:imgEffect>
                                <a14:brightnessContrast bright="8000" contrast="-19000"/>
                              </a14:imgEffect>
                            </a14:imgLayer>
                          </a14:imgProps>
                        </a:ext>
                      </a:extLst>
                    </a:blip>
                    <a:srcRect l="28365" t="20227" r="6891" b="15199"/>
                    <a:stretch/>
                  </pic:blipFill>
                  <pic:spPr bwMode="auto">
                    <a:xfrm>
                      <a:off x="0" y="0"/>
                      <a:ext cx="5867400" cy="2800350"/>
                    </a:xfrm>
                    <a:prstGeom prst="rect">
                      <a:avLst/>
                    </a:prstGeom>
                    <a:ln>
                      <a:noFill/>
                    </a:ln>
                    <a:extLst>
                      <a:ext uri="{53640926-AAD7-44D8-BBD7-CCE9431645EC}">
                        <a14:shadowObscured xmlns:a14="http://schemas.microsoft.com/office/drawing/2010/main"/>
                      </a:ext>
                    </a:extLst>
                  </pic:spPr>
                </pic:pic>
              </a:graphicData>
            </a:graphic>
          </wp:inline>
        </w:drawing>
      </w:r>
    </w:p>
    <w:p w14:paraId="48AFF8B8" w14:textId="53197F24" w:rsidR="00A76932" w:rsidRPr="009F6D72" w:rsidRDefault="001A06FE" w:rsidP="009F6D72">
      <w:pPr>
        <w:pStyle w:val="ListParagraph"/>
        <w:numPr>
          <w:ilvl w:val="0"/>
          <w:numId w:val="1"/>
        </w:numPr>
        <w:spacing w:before="280" w:after="280" w:line="360" w:lineRule="auto"/>
        <w:rPr>
          <w:rFonts w:ascii="Book Antiqua" w:eastAsia="Book Antiqua" w:hAnsi="Book Antiqua" w:cs="Book Antiqua"/>
          <w:b/>
          <w:sz w:val="24"/>
          <w:szCs w:val="24"/>
        </w:rPr>
      </w:pPr>
      <w:r w:rsidRPr="009F6D72">
        <w:rPr>
          <w:rFonts w:ascii="Book Antiqua" w:eastAsia="Book Antiqua" w:hAnsi="Book Antiqua" w:cs="Book Antiqua"/>
          <w:b/>
          <w:sz w:val="24"/>
          <w:szCs w:val="24"/>
        </w:rPr>
        <w:lastRenderedPageBreak/>
        <w:t>Isu Strategis Perangkat Daerah</w:t>
      </w:r>
    </w:p>
    <w:p w14:paraId="21E595FE" w14:textId="77777777" w:rsidR="00A76932" w:rsidRPr="00446F1C" w:rsidRDefault="001A06FE">
      <w:pPr>
        <w:spacing w:before="280" w:after="280" w:line="360" w:lineRule="auto"/>
        <w:ind w:left="720"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Isu Strategis Perangkat adalah kondisi atau hal yang harus diperhatikan atau dikedepankan dalam perencanaan pembangunan perangkat daerah karena dampaknya yang signifikan bagi perangkat daerah dengan karakteristik bersifat penting, mendasar, mendesak, berjangka menengah/panjang, dan menentukan pencapaian tujuan perangkat di masa yang akan datang dalam rangka menunjang pembangunan daerah.</w:t>
      </w:r>
    </w:p>
    <w:p w14:paraId="2B30C786" w14:textId="1167CC44" w:rsidR="007735D8" w:rsidRPr="00446F1C" w:rsidRDefault="001A06FE" w:rsidP="007735D8">
      <w:pPr>
        <w:spacing w:after="0" w:line="360" w:lineRule="auto"/>
        <w:ind w:left="720"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Isu strategis perangkat daerah yang akan ditangani pada kurun waktu 5 (lima) tahun sebagaimana tertuang pada Renstra </w:t>
      </w:r>
      <w:r w:rsidR="00713429" w:rsidRPr="00446F1C">
        <w:rPr>
          <w:rFonts w:ascii="Book Antiqua" w:hAnsi="Book Antiqua" w:cs="Times New Roman"/>
          <w:sz w:val="24"/>
          <w:szCs w:val="24"/>
        </w:rPr>
        <w:t>Dinas Pengendalian Penduduk, Keluarga Berencana, Pemberdayaan Perempuan dan Perlindungan Anak Kabupaten Asahan</w:t>
      </w:r>
      <w:r w:rsidR="00713429" w:rsidRPr="00446F1C">
        <w:rPr>
          <w:rFonts w:ascii="Book Antiqua" w:eastAsia="Book Antiqua" w:hAnsi="Book Antiqua" w:cs="Book Antiqua"/>
          <w:sz w:val="24"/>
          <w:szCs w:val="24"/>
        </w:rPr>
        <w:t xml:space="preserve"> </w:t>
      </w:r>
      <w:r w:rsidR="001D459E" w:rsidRPr="00446F1C">
        <w:rPr>
          <w:rFonts w:ascii="Book Antiqua" w:eastAsia="Book Antiqua" w:hAnsi="Book Antiqua" w:cs="Book Antiqua"/>
          <w:sz w:val="24"/>
          <w:szCs w:val="24"/>
        </w:rPr>
        <w:t>periode 2021-2026</w:t>
      </w:r>
      <w:r w:rsidRPr="00446F1C">
        <w:rPr>
          <w:rFonts w:ascii="Book Antiqua" w:eastAsia="Book Antiqua" w:hAnsi="Book Antiqua" w:cs="Book Antiqua"/>
          <w:sz w:val="24"/>
          <w:szCs w:val="24"/>
        </w:rPr>
        <w:t xml:space="preserve"> sebagai berikut :</w:t>
      </w:r>
    </w:p>
    <w:p w14:paraId="7F298D59"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 xml:space="preserve">Belum maksimalnya kualitas Pelayanan KB. </w:t>
      </w:r>
    </w:p>
    <w:p w14:paraId="41770915"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Belum tercipta sinkronisasi dan koordinasi antara pemerintah dengan stakeholder dalam pelaksanaan program KB.</w:t>
      </w:r>
    </w:p>
    <w:p w14:paraId="4FD11DD0"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Belum optimalnya pengelolaan dan penyusunan buku data/informasi keluarga.</w:t>
      </w:r>
    </w:p>
    <w:p w14:paraId="2C357E13"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Belum maksimalnya sarana dan Prasarana serta Alat Kontrasepsi di Pelayanan Klinik -Klinik KB.</w:t>
      </w:r>
    </w:p>
    <w:p w14:paraId="33B53232"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Masih tingginya tingkat Perkawinan di bawah usia 20 tahun.</w:t>
      </w:r>
    </w:p>
    <w:p w14:paraId="4D8AEC9D"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Rendahnya cakupan partisipasi keluarga yang aktif dalam kegiatan Program Bina Keluarga.</w:t>
      </w:r>
    </w:p>
    <w:p w14:paraId="0C871FBD"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Masih rendahnya Pengetahuan masyarakat tentang Pencegahan kekerasan dalam rumah tangga.</w:t>
      </w:r>
    </w:p>
    <w:p w14:paraId="7E23FD7D"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Meningkatnya pengaduan perempuan dan anak korban kekerasan.</w:t>
      </w:r>
    </w:p>
    <w:p w14:paraId="40385EC0" w14:textId="2AD99A69"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Minimnya tenaga lap</w:t>
      </w:r>
      <w:r w:rsidR="00D32785" w:rsidRPr="00446F1C">
        <w:rPr>
          <w:rFonts w:ascii="Book Antiqua" w:hAnsi="Book Antiqua" w:cs="Times New Roman"/>
          <w:sz w:val="24"/>
          <w:szCs w:val="24"/>
        </w:rPr>
        <w:t>a</w:t>
      </w:r>
      <w:r w:rsidRPr="00446F1C">
        <w:rPr>
          <w:rFonts w:ascii="Book Antiqua" w:hAnsi="Book Antiqua" w:cs="Times New Roman"/>
          <w:sz w:val="24"/>
          <w:szCs w:val="24"/>
        </w:rPr>
        <w:t>ngan penyelesaian perlindungan anak.</w:t>
      </w:r>
    </w:p>
    <w:p w14:paraId="3B8D1F99"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Rendahnya tingkat penyerapan masyarakat tentang undamg-undang perlindungan anak dan perempuan.</w:t>
      </w:r>
    </w:p>
    <w:p w14:paraId="5BB9F325"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Masih tingginya kasus kekerasan dalam rumah tangga (KDRT).</w:t>
      </w:r>
    </w:p>
    <w:p w14:paraId="7FADD3E9" w14:textId="77777777"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lastRenderedPageBreak/>
        <w:t>Belum terpenuhinya kegiatan pemenuhan hak anak.</w:t>
      </w:r>
    </w:p>
    <w:p w14:paraId="2D6B88B1" w14:textId="2133ED1E" w:rsidR="007735D8" w:rsidRPr="00446F1C" w:rsidRDefault="007735D8" w:rsidP="007735D8">
      <w:pPr>
        <w:pStyle w:val="ListParagraph"/>
        <w:numPr>
          <w:ilvl w:val="0"/>
          <w:numId w:val="15"/>
        </w:numPr>
        <w:tabs>
          <w:tab w:val="clear" w:pos="1211"/>
        </w:tabs>
        <w:spacing w:after="0" w:line="360" w:lineRule="auto"/>
        <w:ind w:left="1134" w:hanging="425"/>
        <w:jc w:val="both"/>
        <w:rPr>
          <w:rFonts w:ascii="Book Antiqua" w:hAnsi="Book Antiqua" w:cs="Times New Roman"/>
          <w:sz w:val="24"/>
          <w:szCs w:val="24"/>
        </w:rPr>
      </w:pPr>
      <w:r w:rsidRPr="00446F1C">
        <w:rPr>
          <w:rFonts w:ascii="Book Antiqua" w:hAnsi="Book Antiqua" w:cs="Times New Roman"/>
          <w:sz w:val="24"/>
          <w:szCs w:val="24"/>
        </w:rPr>
        <w:t>Belum jalannya kerjasama P2TP2A gugus tugas TPPO, KPAD di Kabupaten Asahan.</w:t>
      </w:r>
    </w:p>
    <w:p w14:paraId="59C2A1B4" w14:textId="1E78FBAE" w:rsidR="00D32785" w:rsidRPr="00446F1C" w:rsidRDefault="001A06FE" w:rsidP="00D32785">
      <w:pPr>
        <w:spacing w:before="280" w:after="280" w:line="360" w:lineRule="auto"/>
        <w:ind w:left="720"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Perumusan Isu strategis pada tahun </w:t>
      </w:r>
      <w:r w:rsidR="00713429" w:rsidRPr="00446F1C">
        <w:rPr>
          <w:rFonts w:ascii="Book Antiqua" w:eastAsia="Book Antiqua" w:hAnsi="Book Antiqua" w:cs="Book Antiqua"/>
          <w:sz w:val="24"/>
          <w:szCs w:val="24"/>
        </w:rPr>
        <w:t>202</w:t>
      </w:r>
      <w:r w:rsidR="00134602">
        <w:rPr>
          <w:rFonts w:ascii="Book Antiqua" w:eastAsia="Book Antiqua" w:hAnsi="Book Antiqua" w:cs="Book Antiqua"/>
          <w:sz w:val="24"/>
          <w:szCs w:val="24"/>
        </w:rPr>
        <w:t>4</w:t>
      </w:r>
      <w:r w:rsidRPr="00446F1C">
        <w:rPr>
          <w:rFonts w:ascii="Book Antiqua" w:eastAsia="Book Antiqua" w:hAnsi="Book Antiqua" w:cs="Book Antiqua"/>
          <w:sz w:val="24"/>
          <w:szCs w:val="24"/>
        </w:rPr>
        <w:t xml:space="preserve"> mengacu pada Renstra </w:t>
      </w:r>
      <w:r w:rsidR="00713429" w:rsidRPr="00446F1C">
        <w:rPr>
          <w:rFonts w:ascii="Book Antiqua" w:hAnsi="Book Antiqua" w:cs="Times New Roman"/>
          <w:sz w:val="24"/>
          <w:szCs w:val="24"/>
        </w:rPr>
        <w:t>Dinas Pengendalian Penduduk, Keluarga Berencana, Pemberdayaan Perempuan dan Perlindungan Anak Kabupaten Asahan</w:t>
      </w:r>
      <w:r w:rsidR="00713429" w:rsidRPr="00446F1C">
        <w:rPr>
          <w:rFonts w:ascii="Book Antiqua" w:eastAsia="Book Antiqua" w:hAnsi="Book Antiqua" w:cs="Book Antiqua"/>
          <w:sz w:val="24"/>
          <w:szCs w:val="24"/>
        </w:rPr>
        <w:t xml:space="preserve"> </w:t>
      </w:r>
      <w:r w:rsidR="001D459E" w:rsidRPr="00446F1C">
        <w:rPr>
          <w:rFonts w:ascii="Book Antiqua" w:eastAsia="Book Antiqua" w:hAnsi="Book Antiqua" w:cs="Book Antiqua"/>
          <w:sz w:val="24"/>
          <w:szCs w:val="24"/>
        </w:rPr>
        <w:t>periode 2021-2026</w:t>
      </w:r>
      <w:r w:rsidRPr="00446F1C">
        <w:rPr>
          <w:rFonts w:ascii="Book Antiqua" w:eastAsia="Book Antiqua" w:hAnsi="Book Antiqua" w:cs="Book Antiqua"/>
          <w:sz w:val="24"/>
          <w:szCs w:val="24"/>
        </w:rPr>
        <w:t>, Arahan Kebijakan Pemerintah Daerah, dan Hasil Evaluasi Capaian Kinerja tahun sebelumnya. Isu Strategis yang ditangani pada tahun 20</w:t>
      </w:r>
      <w:r w:rsidR="00713429" w:rsidRPr="00446F1C">
        <w:rPr>
          <w:rFonts w:ascii="Book Antiqua" w:eastAsia="Book Antiqua" w:hAnsi="Book Antiqua" w:cs="Book Antiqua"/>
          <w:sz w:val="24"/>
          <w:szCs w:val="24"/>
        </w:rPr>
        <w:t>2</w:t>
      </w:r>
      <w:r w:rsidR="00134602">
        <w:rPr>
          <w:rFonts w:ascii="Book Antiqua" w:eastAsia="Book Antiqua" w:hAnsi="Book Antiqua" w:cs="Book Antiqua"/>
          <w:sz w:val="24"/>
          <w:szCs w:val="24"/>
        </w:rPr>
        <w:t>4</w:t>
      </w:r>
      <w:r w:rsidRPr="00446F1C">
        <w:rPr>
          <w:rFonts w:ascii="Book Antiqua" w:eastAsia="Book Antiqua" w:hAnsi="Book Antiqua" w:cs="Book Antiqua"/>
          <w:sz w:val="24"/>
          <w:szCs w:val="24"/>
        </w:rPr>
        <w:t xml:space="preserve"> sebagai berikut :</w:t>
      </w:r>
    </w:p>
    <w:p w14:paraId="3731FC18" w14:textId="77777777" w:rsidR="00D32785" w:rsidRPr="00446F1C" w:rsidRDefault="00D32785" w:rsidP="00D32785">
      <w:pPr>
        <w:pStyle w:val="ListParagraph"/>
        <w:numPr>
          <w:ilvl w:val="0"/>
          <w:numId w:val="18"/>
        </w:numPr>
        <w:spacing w:after="0" w:line="360" w:lineRule="auto"/>
        <w:jc w:val="both"/>
        <w:rPr>
          <w:rFonts w:ascii="Book Antiqua" w:hAnsi="Book Antiqua" w:cs="Times New Roman"/>
          <w:sz w:val="24"/>
          <w:szCs w:val="24"/>
        </w:rPr>
      </w:pPr>
      <w:r w:rsidRPr="00446F1C">
        <w:rPr>
          <w:rFonts w:ascii="Book Antiqua" w:hAnsi="Book Antiqua" w:cs="Times New Roman"/>
          <w:sz w:val="24"/>
          <w:szCs w:val="24"/>
        </w:rPr>
        <w:t xml:space="preserve">Memaksimalkan kualitas Pelayanan KB. </w:t>
      </w:r>
    </w:p>
    <w:p w14:paraId="120830C3" w14:textId="77777777" w:rsidR="00D32785" w:rsidRPr="00446F1C" w:rsidRDefault="00D32785" w:rsidP="00D32785">
      <w:pPr>
        <w:pStyle w:val="ListParagraph"/>
        <w:numPr>
          <w:ilvl w:val="0"/>
          <w:numId w:val="18"/>
        </w:numPr>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Menciptakan sinkronisasi dan koordinasi antara pemerintah dengan stakeholder dalam pelaksanaan program KB.</w:t>
      </w:r>
    </w:p>
    <w:p w14:paraId="3024C47F" w14:textId="77777777" w:rsidR="00D32785" w:rsidRPr="00446F1C" w:rsidRDefault="00D32785" w:rsidP="00D32785">
      <w:pPr>
        <w:pStyle w:val="ListParagraph"/>
        <w:numPr>
          <w:ilvl w:val="0"/>
          <w:numId w:val="18"/>
        </w:numPr>
        <w:spacing w:after="0" w:line="360" w:lineRule="auto"/>
        <w:jc w:val="both"/>
        <w:rPr>
          <w:rFonts w:ascii="Book Antiqua" w:hAnsi="Book Antiqua" w:cs="Times New Roman"/>
          <w:sz w:val="24"/>
          <w:szCs w:val="24"/>
        </w:rPr>
      </w:pPr>
      <w:r w:rsidRPr="00446F1C">
        <w:rPr>
          <w:rFonts w:ascii="Book Antiqua" w:hAnsi="Book Antiqua" w:cs="Times New Roman"/>
          <w:sz w:val="24"/>
          <w:szCs w:val="24"/>
        </w:rPr>
        <w:t>Optimalnya pengelolaan dan penyusunan buku data/informasi keluarga.</w:t>
      </w:r>
    </w:p>
    <w:p w14:paraId="40006A6D" w14:textId="77777777" w:rsidR="00D32785" w:rsidRPr="00446F1C" w:rsidRDefault="00D32785" w:rsidP="00D32785">
      <w:pPr>
        <w:pStyle w:val="ListParagraph"/>
        <w:numPr>
          <w:ilvl w:val="0"/>
          <w:numId w:val="18"/>
        </w:numPr>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Maksimalnya sarana dan Prasarana serta Alat Kontrasepsi di Pelayanan Klinik -Klinik KB.</w:t>
      </w:r>
    </w:p>
    <w:p w14:paraId="2A146B50" w14:textId="77777777" w:rsidR="00D32785" w:rsidRPr="00446F1C" w:rsidRDefault="00D32785" w:rsidP="00D32785">
      <w:pPr>
        <w:pStyle w:val="ListParagraph"/>
        <w:numPr>
          <w:ilvl w:val="0"/>
          <w:numId w:val="18"/>
        </w:numPr>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Memaksimalkan partisipasi keluarga yang aktif dalam kegiatan Program Bina Keluarga.</w:t>
      </w:r>
    </w:p>
    <w:p w14:paraId="72013B11" w14:textId="77777777" w:rsidR="00D32785" w:rsidRPr="00446F1C" w:rsidRDefault="00D32785" w:rsidP="00D32785">
      <w:pPr>
        <w:pStyle w:val="ListParagraph"/>
        <w:numPr>
          <w:ilvl w:val="0"/>
          <w:numId w:val="18"/>
        </w:numPr>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Memaksimalkan Pengetahuan masyarakat tentang Pencegahan kekerasan dalam rumah tangga.</w:t>
      </w:r>
    </w:p>
    <w:p w14:paraId="58243FA6" w14:textId="77777777" w:rsidR="00D32785" w:rsidRPr="00446F1C" w:rsidRDefault="00D32785" w:rsidP="00D32785">
      <w:pPr>
        <w:pStyle w:val="ListParagraph"/>
        <w:numPr>
          <w:ilvl w:val="0"/>
          <w:numId w:val="18"/>
        </w:numPr>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Meningkatnya pengaduan perempuan dan anak korban kekerasan.</w:t>
      </w:r>
    </w:p>
    <w:p w14:paraId="3741CDC8" w14:textId="77777777" w:rsidR="00D32785" w:rsidRPr="00446F1C" w:rsidRDefault="00D32785" w:rsidP="00D32785">
      <w:pPr>
        <w:pStyle w:val="ListParagraph"/>
        <w:numPr>
          <w:ilvl w:val="0"/>
          <w:numId w:val="18"/>
        </w:numPr>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Menurunkan tingginya kasus kekerasan dalam rumah tangga (KDRT).</w:t>
      </w:r>
    </w:p>
    <w:p w14:paraId="0306CA1B" w14:textId="7C273E4C" w:rsidR="00D32785" w:rsidRPr="00446F1C" w:rsidRDefault="00D32785" w:rsidP="00D32785">
      <w:pPr>
        <w:pStyle w:val="ListParagraph"/>
        <w:numPr>
          <w:ilvl w:val="0"/>
          <w:numId w:val="18"/>
        </w:numPr>
        <w:spacing w:after="0" w:line="360" w:lineRule="auto"/>
        <w:jc w:val="both"/>
        <w:rPr>
          <w:rFonts w:ascii="Book Antiqua" w:hAnsi="Book Antiqua" w:cs="Times New Roman"/>
          <w:sz w:val="24"/>
          <w:szCs w:val="24"/>
        </w:rPr>
      </w:pPr>
      <w:r w:rsidRPr="00446F1C">
        <w:rPr>
          <w:rFonts w:ascii="Book Antiqua" w:hAnsi="Book Antiqua" w:cs="Times New Roman"/>
          <w:sz w:val="24"/>
          <w:szCs w:val="24"/>
        </w:rPr>
        <w:t>Memaksimalkan kegiatan pemenuhan hak anak.</w:t>
      </w:r>
    </w:p>
    <w:p w14:paraId="263770D7" w14:textId="77777777" w:rsidR="00A76932" w:rsidRPr="00446F1C" w:rsidRDefault="001A06FE" w:rsidP="009F6D72">
      <w:pPr>
        <w:numPr>
          <w:ilvl w:val="0"/>
          <w:numId w:val="1"/>
        </w:numPr>
        <w:spacing w:before="280" w:after="280" w:line="360" w:lineRule="auto"/>
        <w:rPr>
          <w:rFonts w:ascii="Book Antiqua" w:eastAsia="Book Antiqua" w:hAnsi="Book Antiqua" w:cs="Book Antiqua"/>
          <w:b/>
          <w:sz w:val="24"/>
          <w:szCs w:val="24"/>
        </w:rPr>
      </w:pPr>
      <w:r w:rsidRPr="00446F1C">
        <w:rPr>
          <w:rFonts w:ascii="Book Antiqua" w:eastAsia="Book Antiqua" w:hAnsi="Book Antiqua" w:cs="Book Antiqua"/>
          <w:b/>
          <w:sz w:val="24"/>
          <w:szCs w:val="24"/>
        </w:rPr>
        <w:t>Landasan Hukum</w:t>
      </w:r>
    </w:p>
    <w:p w14:paraId="37F0BA74" w14:textId="106E3A68" w:rsidR="00A76932" w:rsidRPr="00446F1C" w:rsidRDefault="001A06FE">
      <w:pPr>
        <w:spacing w:after="150" w:line="360" w:lineRule="auto"/>
        <w:ind w:left="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       Laporan Kinerja </w:t>
      </w:r>
      <w:r w:rsidR="006A19BE" w:rsidRPr="00446F1C">
        <w:rPr>
          <w:rFonts w:ascii="Book Antiqua" w:hAnsi="Book Antiqua" w:cs="Times New Roman"/>
          <w:sz w:val="24"/>
          <w:szCs w:val="24"/>
        </w:rPr>
        <w:t>Dinas Pengendalian Penduduk, Keluarga Berencana, Pemberdayaan Perempuan dan Perlindungan Anak Kabupaten Asahan</w:t>
      </w:r>
      <w:r w:rsidR="006A19BE"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ini disusun berdasarkan beberapa landasan hukum sebagai berikut :</w:t>
      </w:r>
    </w:p>
    <w:p w14:paraId="2B44DFB3" w14:textId="77777777" w:rsidR="000E2EC2" w:rsidRPr="00446F1C" w:rsidRDefault="000E2EC2" w:rsidP="000E2EC2">
      <w:pPr>
        <w:pStyle w:val="ListParagraph"/>
        <w:numPr>
          <w:ilvl w:val="0"/>
          <w:numId w:val="20"/>
        </w:numPr>
        <w:tabs>
          <w:tab w:val="left" w:pos="851"/>
        </w:tabs>
        <w:spacing w:line="360" w:lineRule="auto"/>
        <w:jc w:val="both"/>
        <w:rPr>
          <w:rFonts w:ascii="Book Antiqua" w:eastAsia="Times New Roman" w:hAnsi="Book Antiqua" w:cs="Times New Roman"/>
          <w:color w:val="000000" w:themeColor="text1"/>
          <w:sz w:val="24"/>
          <w:szCs w:val="24"/>
        </w:rPr>
      </w:pPr>
      <w:r w:rsidRPr="00446F1C">
        <w:rPr>
          <w:rFonts w:ascii="Book Antiqua" w:hAnsi="Book Antiqua" w:cs="Times New Roman"/>
          <w:sz w:val="24"/>
          <w:szCs w:val="24"/>
        </w:rPr>
        <w:lastRenderedPageBreak/>
        <w:t>Undang-undang Nomor 1 Tahun 2004 tentang Perbendaharaan Negara (Lembaran Negara Republik Indonesia Tahun 2004 Nomor 5);</w:t>
      </w:r>
    </w:p>
    <w:p w14:paraId="77582967" w14:textId="77777777" w:rsidR="000E2EC2" w:rsidRPr="00446F1C" w:rsidRDefault="001A06FE" w:rsidP="000E2EC2">
      <w:pPr>
        <w:pStyle w:val="ListParagraph"/>
        <w:numPr>
          <w:ilvl w:val="0"/>
          <w:numId w:val="20"/>
        </w:numPr>
        <w:tabs>
          <w:tab w:val="left" w:pos="851"/>
        </w:tabs>
        <w:spacing w:line="360" w:lineRule="auto"/>
        <w:jc w:val="both"/>
        <w:rPr>
          <w:rFonts w:ascii="Book Antiqua" w:eastAsia="Times New Roman" w:hAnsi="Book Antiqua" w:cs="Times New Roman"/>
          <w:color w:val="000000" w:themeColor="text1"/>
          <w:sz w:val="24"/>
          <w:szCs w:val="24"/>
        </w:rPr>
      </w:pPr>
      <w:r w:rsidRPr="00446F1C">
        <w:rPr>
          <w:rFonts w:ascii="Book Antiqua" w:eastAsia="Book Antiqua" w:hAnsi="Book Antiqua" w:cs="Book Antiqua"/>
          <w:sz w:val="24"/>
          <w:szCs w:val="24"/>
        </w:rPr>
        <w:t>Peraturan Presiden Nomor 29 Tahun 2014 tentang Sistem Akuntabilitas Kinerja Instansi Pemerintah (SAKIP};</w:t>
      </w:r>
    </w:p>
    <w:p w14:paraId="6EB9359A" w14:textId="77777777" w:rsidR="000E2EC2" w:rsidRPr="00446F1C" w:rsidRDefault="001A06FE" w:rsidP="000E2EC2">
      <w:pPr>
        <w:pStyle w:val="ListParagraph"/>
        <w:numPr>
          <w:ilvl w:val="0"/>
          <w:numId w:val="20"/>
        </w:numPr>
        <w:tabs>
          <w:tab w:val="left" w:pos="851"/>
        </w:tabs>
        <w:spacing w:line="360" w:lineRule="auto"/>
        <w:jc w:val="both"/>
        <w:rPr>
          <w:rFonts w:ascii="Book Antiqua" w:eastAsia="Times New Roman" w:hAnsi="Book Antiqua" w:cs="Times New Roman"/>
          <w:color w:val="000000" w:themeColor="text1"/>
          <w:sz w:val="24"/>
          <w:szCs w:val="24"/>
        </w:rPr>
      </w:pPr>
      <w:r w:rsidRPr="00446F1C">
        <w:rPr>
          <w:rFonts w:ascii="Book Antiqua" w:eastAsia="Book Antiqua" w:hAnsi="Book Antiqua" w:cs="Book Antiqua"/>
          <w:sz w:val="24"/>
          <w:szCs w:val="24"/>
        </w:rPr>
        <w:t>Peraturan Menteri Pendayagunaan Aparatur Negara dan Reformasi Birokrasi Republik Indonesia Nomor 53 Tahun 2014 tentang Petunjuk Teknis Perjanjian Kinerja, Pelaporan Kinerja dan Tata Cara Reviu Atas Laporan Kinerja Instansi Pemerintah;</w:t>
      </w:r>
    </w:p>
    <w:p w14:paraId="1C55DABF" w14:textId="6DE56E44" w:rsidR="000E2EC2" w:rsidRPr="00446F1C" w:rsidRDefault="000E2EC2" w:rsidP="000E2EC2">
      <w:pPr>
        <w:pStyle w:val="ListParagraph"/>
        <w:numPr>
          <w:ilvl w:val="0"/>
          <w:numId w:val="20"/>
        </w:numPr>
        <w:tabs>
          <w:tab w:val="left" w:pos="851"/>
        </w:tabs>
        <w:spacing w:line="360" w:lineRule="auto"/>
        <w:jc w:val="both"/>
        <w:rPr>
          <w:rFonts w:ascii="Book Antiqua" w:eastAsia="Times New Roman" w:hAnsi="Book Antiqua" w:cs="Times New Roman"/>
          <w:color w:val="000000" w:themeColor="text1"/>
          <w:sz w:val="24"/>
          <w:szCs w:val="24"/>
        </w:rPr>
      </w:pPr>
      <w:r w:rsidRPr="00446F1C">
        <w:rPr>
          <w:rFonts w:ascii="Book Antiqua" w:hAnsi="Book Antiqua" w:cs="Times New Roman"/>
          <w:sz w:val="24"/>
          <w:szCs w:val="24"/>
        </w:rPr>
        <w:t>Peraturan Daerah Kabupaten Asahan Nomor 12 Tahun 2013 Tentang Rencana tata Ruang Wilayah Kabupaten Asahan Tahun 2013-2033;</w:t>
      </w:r>
    </w:p>
    <w:p w14:paraId="70430221" w14:textId="15C41A8C" w:rsidR="000E2EC2" w:rsidRPr="00446F1C" w:rsidRDefault="000E2EC2" w:rsidP="000E2EC2">
      <w:pPr>
        <w:pStyle w:val="ListParagraph"/>
        <w:numPr>
          <w:ilvl w:val="0"/>
          <w:numId w:val="20"/>
        </w:numPr>
        <w:tabs>
          <w:tab w:val="left" w:pos="851"/>
        </w:tabs>
        <w:spacing w:line="360" w:lineRule="auto"/>
        <w:jc w:val="both"/>
        <w:rPr>
          <w:rFonts w:ascii="Book Antiqua" w:eastAsia="Times New Roman" w:hAnsi="Book Antiqua" w:cs="Times New Roman"/>
          <w:color w:val="000000" w:themeColor="text1"/>
          <w:sz w:val="24"/>
          <w:szCs w:val="24"/>
        </w:rPr>
      </w:pPr>
      <w:r w:rsidRPr="00446F1C">
        <w:rPr>
          <w:rFonts w:ascii="Book Antiqua" w:hAnsi="Book Antiqua" w:cs="Times New Roman"/>
          <w:sz w:val="24"/>
          <w:szCs w:val="24"/>
        </w:rPr>
        <w:t>Peraturan  Daerah Kabupaten Asahan Nomor 5 Tahun 2014 Tentang Rencana Pembangunan Jangka Panjang Daerah Kabupaten Asahan Tahun 2005-2025;</w:t>
      </w:r>
    </w:p>
    <w:p w14:paraId="63221E1E" w14:textId="77777777" w:rsidR="000E2EC2" w:rsidRPr="00446F1C" w:rsidRDefault="000E2EC2" w:rsidP="000E2EC2">
      <w:pPr>
        <w:pStyle w:val="ListParagraph"/>
        <w:numPr>
          <w:ilvl w:val="0"/>
          <w:numId w:val="20"/>
        </w:numPr>
        <w:tabs>
          <w:tab w:val="left" w:pos="851"/>
        </w:tabs>
        <w:spacing w:line="360" w:lineRule="auto"/>
        <w:jc w:val="both"/>
        <w:rPr>
          <w:rFonts w:ascii="Book Antiqua" w:eastAsia="Times New Roman" w:hAnsi="Book Antiqua" w:cs="Times New Roman"/>
          <w:color w:val="000000" w:themeColor="text1"/>
          <w:sz w:val="24"/>
          <w:szCs w:val="24"/>
        </w:rPr>
      </w:pPr>
      <w:r w:rsidRPr="00446F1C">
        <w:rPr>
          <w:rFonts w:ascii="Book Antiqua" w:hAnsi="Book Antiqua" w:cs="Times New Roman"/>
          <w:sz w:val="24"/>
          <w:szCs w:val="24"/>
        </w:rPr>
        <w:t>Peraturan Daerah Kabupaten Asahan Nomor 5 Tahun 2014 tentang Rencana Pembangunan Jangka Menengah Daerah (RPJMD) Kabupaten Asahan Tahun 2016-2021;</w:t>
      </w:r>
    </w:p>
    <w:p w14:paraId="3ACA481E" w14:textId="2EEA4F00" w:rsidR="000E2EC2" w:rsidRPr="009950BF" w:rsidRDefault="000E2EC2" w:rsidP="000E2EC2">
      <w:pPr>
        <w:pStyle w:val="ListParagraph"/>
        <w:numPr>
          <w:ilvl w:val="0"/>
          <w:numId w:val="20"/>
        </w:numPr>
        <w:tabs>
          <w:tab w:val="left" w:pos="851"/>
        </w:tabs>
        <w:spacing w:after="0" w:line="360" w:lineRule="auto"/>
        <w:jc w:val="both"/>
        <w:rPr>
          <w:rFonts w:ascii="Book Antiqua" w:eastAsia="Times New Roman" w:hAnsi="Book Antiqua" w:cs="Times New Roman"/>
          <w:color w:val="000000" w:themeColor="text1"/>
          <w:sz w:val="24"/>
          <w:szCs w:val="24"/>
        </w:rPr>
      </w:pPr>
      <w:r w:rsidRPr="00446F1C">
        <w:rPr>
          <w:rFonts w:ascii="Book Antiqua" w:hAnsi="Book Antiqua" w:cs="Times New Roman"/>
          <w:sz w:val="24"/>
          <w:szCs w:val="24"/>
        </w:rPr>
        <w:t>Peraturan Bupati Asahan Nomor 7 tahun 2022 Tentang Kedudukan, Susunan Organisasi, Tugas dan Fungsi, serta Tata Kerja, Dinas Daerah di Lingkungan Pemerintah Kabupaten Asahan.</w:t>
      </w:r>
    </w:p>
    <w:p w14:paraId="7852178B" w14:textId="77777777" w:rsidR="009950BF" w:rsidRPr="00446F1C" w:rsidRDefault="009950BF" w:rsidP="009950BF">
      <w:pPr>
        <w:pStyle w:val="ListParagraph"/>
        <w:tabs>
          <w:tab w:val="left" w:pos="851"/>
        </w:tabs>
        <w:spacing w:after="0" w:line="360" w:lineRule="auto"/>
        <w:ind w:left="1440"/>
        <w:jc w:val="both"/>
        <w:rPr>
          <w:rFonts w:ascii="Book Antiqua" w:eastAsia="Times New Roman" w:hAnsi="Book Antiqua" w:cs="Times New Roman"/>
          <w:color w:val="000000" w:themeColor="text1"/>
          <w:sz w:val="24"/>
          <w:szCs w:val="24"/>
        </w:rPr>
      </w:pPr>
    </w:p>
    <w:p w14:paraId="13B381C9" w14:textId="77777777" w:rsidR="00A76932" w:rsidRPr="00446F1C" w:rsidRDefault="001A06FE" w:rsidP="000E2EC2">
      <w:pPr>
        <w:numPr>
          <w:ilvl w:val="0"/>
          <w:numId w:val="6"/>
        </w:numPr>
        <w:spacing w:after="0" w:line="360" w:lineRule="auto"/>
        <w:rPr>
          <w:rFonts w:ascii="Book Antiqua" w:eastAsia="Book Antiqua" w:hAnsi="Book Antiqua" w:cs="Book Antiqua"/>
          <w:b/>
          <w:sz w:val="24"/>
          <w:szCs w:val="24"/>
        </w:rPr>
      </w:pPr>
      <w:r w:rsidRPr="00446F1C">
        <w:rPr>
          <w:rFonts w:ascii="Book Antiqua" w:eastAsia="Book Antiqua" w:hAnsi="Book Antiqua" w:cs="Book Antiqua"/>
          <w:b/>
          <w:sz w:val="24"/>
          <w:szCs w:val="24"/>
        </w:rPr>
        <w:t>Sistematika</w:t>
      </w:r>
    </w:p>
    <w:p w14:paraId="6886C3CC" w14:textId="41D27A39" w:rsidR="00A76932" w:rsidRPr="00446F1C" w:rsidRDefault="001A06FE" w:rsidP="000E2EC2">
      <w:pPr>
        <w:spacing w:after="0" w:line="360" w:lineRule="auto"/>
        <w:ind w:left="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        Penyusunan Laporan Akuntabilitas Kinerja Instansi Pemerintah Kecamatan </w:t>
      </w:r>
      <w:r w:rsidR="00F03154" w:rsidRPr="00446F1C">
        <w:rPr>
          <w:rFonts w:ascii="Book Antiqua" w:hAnsi="Book Antiqua" w:cs="Times New Roman"/>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xml:space="preserve"> Tahun 202</w:t>
      </w:r>
      <w:r w:rsidR="00134602">
        <w:rPr>
          <w:rFonts w:ascii="Book Antiqua" w:eastAsia="Book Antiqua" w:hAnsi="Book Antiqua" w:cs="Book Antiqua"/>
          <w:sz w:val="24"/>
          <w:szCs w:val="24"/>
        </w:rPr>
        <w:t>4</w:t>
      </w:r>
      <w:r w:rsidRPr="00446F1C">
        <w:rPr>
          <w:rFonts w:ascii="Book Antiqua" w:eastAsia="Book Antiqua" w:hAnsi="Book Antiqua" w:cs="Book Antiqua"/>
          <w:sz w:val="24"/>
          <w:szCs w:val="24"/>
        </w:rPr>
        <w:t> adalah :</w:t>
      </w:r>
    </w:p>
    <w:tbl>
      <w:tblPr>
        <w:tblStyle w:val="a0"/>
        <w:tblW w:w="822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6720"/>
      </w:tblGrid>
      <w:tr w:rsidR="00A76932" w:rsidRPr="00446F1C" w14:paraId="315FC808" w14:textId="77777777">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151269C4" w14:textId="77777777" w:rsidR="00A76932" w:rsidRPr="00446F1C" w:rsidRDefault="001A06FE" w:rsidP="000E2EC2">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BAB I</w:t>
            </w:r>
          </w:p>
        </w:tc>
        <w:tc>
          <w:tcPr>
            <w:tcW w:w="672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E7032F4" w14:textId="77777777" w:rsidR="00A76932" w:rsidRPr="00446F1C" w:rsidRDefault="001A06FE" w:rsidP="000E2EC2">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PENDAHULUAN</w:t>
            </w:r>
          </w:p>
        </w:tc>
      </w:tr>
      <w:tr w:rsidR="00A76932" w:rsidRPr="00446F1C" w14:paraId="69CA2F65" w14:textId="77777777">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4289AB74" w14:textId="77777777" w:rsidR="00A76932" w:rsidRPr="00446F1C" w:rsidRDefault="00A76932" w:rsidP="000E2EC2">
            <w:pPr>
              <w:spacing w:line="360" w:lineRule="auto"/>
              <w:jc w:val="both"/>
              <w:rPr>
                <w:rFonts w:ascii="Book Antiqua" w:eastAsia="Book Antiqua" w:hAnsi="Book Antiqua" w:cs="Book Antiqua"/>
                <w:sz w:val="24"/>
                <w:szCs w:val="24"/>
              </w:rPr>
            </w:pPr>
          </w:p>
        </w:tc>
        <w:tc>
          <w:tcPr>
            <w:tcW w:w="672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6836519" w14:textId="77777777" w:rsidR="00A76932" w:rsidRPr="00446F1C" w:rsidRDefault="001A06FE" w:rsidP="000E2EC2">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Meliputi Gambaran Umum, Tugas dan Fungsi, Isu Strategis yang dihadapi SKPD, Dasar Hukum dan Sistematika.</w:t>
            </w:r>
          </w:p>
        </w:tc>
      </w:tr>
      <w:tr w:rsidR="00A76932" w:rsidRPr="00446F1C" w14:paraId="5EDE256E" w14:textId="77777777">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C892231"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BAB II</w:t>
            </w:r>
          </w:p>
        </w:tc>
        <w:tc>
          <w:tcPr>
            <w:tcW w:w="672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3F165E1"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PERENCANAAN KINERJA</w:t>
            </w:r>
          </w:p>
        </w:tc>
      </w:tr>
      <w:tr w:rsidR="00A76932" w:rsidRPr="00446F1C" w14:paraId="218E499E" w14:textId="77777777">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B4ECBC0" w14:textId="77777777" w:rsidR="00A76932" w:rsidRPr="00446F1C" w:rsidRDefault="00A76932">
            <w:pPr>
              <w:spacing w:line="360" w:lineRule="auto"/>
              <w:jc w:val="both"/>
              <w:rPr>
                <w:rFonts w:ascii="Book Antiqua" w:eastAsia="Book Antiqua" w:hAnsi="Book Antiqua" w:cs="Book Antiqua"/>
                <w:sz w:val="24"/>
                <w:szCs w:val="24"/>
              </w:rPr>
            </w:pPr>
          </w:p>
        </w:tc>
        <w:tc>
          <w:tcPr>
            <w:tcW w:w="672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68EB2F9B"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Meliputi Perencanaan Strategis sebelum dan setelah reviu</w:t>
            </w:r>
          </w:p>
        </w:tc>
      </w:tr>
      <w:tr w:rsidR="00A76932" w:rsidRPr="00446F1C" w14:paraId="05FBCC9E" w14:textId="77777777">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6AAAF2FC"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BAB III</w:t>
            </w:r>
          </w:p>
        </w:tc>
        <w:tc>
          <w:tcPr>
            <w:tcW w:w="672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3B389D6A"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AKUNTABILITAS KINERJA</w:t>
            </w:r>
          </w:p>
        </w:tc>
      </w:tr>
      <w:tr w:rsidR="00A76932" w:rsidRPr="00446F1C" w14:paraId="3A8B0202" w14:textId="77777777">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7E58C76" w14:textId="77777777" w:rsidR="00A76932" w:rsidRPr="00446F1C" w:rsidRDefault="00A76932">
            <w:pPr>
              <w:spacing w:line="360" w:lineRule="auto"/>
              <w:jc w:val="both"/>
              <w:rPr>
                <w:rFonts w:ascii="Book Antiqua" w:eastAsia="Book Antiqua" w:hAnsi="Book Antiqua" w:cs="Book Antiqua"/>
                <w:sz w:val="24"/>
                <w:szCs w:val="24"/>
              </w:rPr>
            </w:pPr>
          </w:p>
        </w:tc>
        <w:tc>
          <w:tcPr>
            <w:tcW w:w="672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2C4A5426"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Meliputi Capaian IKU, Pengukuran, Evaluasi dan Analisis Capaian Kinerja serta Akuntabilitas Keuangan</w:t>
            </w:r>
          </w:p>
        </w:tc>
      </w:tr>
      <w:tr w:rsidR="00A76932" w:rsidRPr="00446F1C" w14:paraId="67DB6CEB" w14:textId="77777777">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01D8D628"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BAB IV</w:t>
            </w:r>
          </w:p>
        </w:tc>
        <w:tc>
          <w:tcPr>
            <w:tcW w:w="6720"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14:paraId="769C5E52"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PENUTUP</w:t>
            </w:r>
          </w:p>
        </w:tc>
      </w:tr>
    </w:tbl>
    <w:p w14:paraId="67EE7153" w14:textId="77777777" w:rsidR="00A76932" w:rsidRPr="00446F1C" w:rsidRDefault="00A76932">
      <w:pPr>
        <w:spacing w:line="360" w:lineRule="auto"/>
        <w:rPr>
          <w:rFonts w:ascii="Book Antiqua" w:eastAsia="Book Antiqua" w:hAnsi="Book Antiqua" w:cs="Book Antiqua"/>
          <w:sz w:val="24"/>
          <w:szCs w:val="24"/>
        </w:rPr>
        <w:sectPr w:rsidR="00A76932" w:rsidRPr="00446F1C">
          <w:footerReference w:type="default" r:id="rId14"/>
          <w:pgSz w:w="12240" w:h="15840"/>
          <w:pgMar w:top="1440" w:right="1440" w:bottom="1440" w:left="1440" w:header="720" w:footer="720" w:gutter="0"/>
          <w:pgNumType w:start="1"/>
          <w:cols w:space="720"/>
        </w:sectPr>
      </w:pPr>
    </w:p>
    <w:p w14:paraId="417E63F4" w14:textId="77777777" w:rsidR="00A76932" w:rsidRPr="00446F1C" w:rsidRDefault="001A06FE">
      <w:pPr>
        <w:shd w:val="clear" w:color="auto" w:fill="FFFFFF"/>
        <w:spacing w:before="150" w:after="150" w:line="24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lastRenderedPageBreak/>
        <w:t>BAB II</w:t>
      </w:r>
    </w:p>
    <w:p w14:paraId="705A6645" w14:textId="57125635" w:rsidR="00434627" w:rsidRPr="00446F1C" w:rsidRDefault="001A06FE" w:rsidP="00434627">
      <w:pPr>
        <w:shd w:val="clear" w:color="auto" w:fill="FFFFFF"/>
        <w:spacing w:before="150" w:after="240" w:line="24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PERENCANAAN KINERJA</w:t>
      </w:r>
    </w:p>
    <w:p w14:paraId="6B57EF63" w14:textId="77777777" w:rsidR="00A76932" w:rsidRPr="00446F1C" w:rsidRDefault="001A06FE">
      <w:pPr>
        <w:numPr>
          <w:ilvl w:val="0"/>
          <w:numId w:val="8"/>
        </w:numPr>
        <w:shd w:val="clear" w:color="auto" w:fill="FFFFFF"/>
        <w:spacing w:before="280" w:after="280" w:line="360" w:lineRule="auto"/>
        <w:ind w:left="426" w:hanging="426"/>
        <w:rPr>
          <w:rFonts w:ascii="Book Antiqua" w:eastAsia="Book Antiqua" w:hAnsi="Book Antiqua" w:cs="Book Antiqua"/>
          <w:b/>
          <w:sz w:val="24"/>
          <w:szCs w:val="24"/>
        </w:rPr>
      </w:pPr>
      <w:r w:rsidRPr="00446F1C">
        <w:rPr>
          <w:rFonts w:ascii="Book Antiqua" w:eastAsia="Book Antiqua" w:hAnsi="Book Antiqua" w:cs="Book Antiqua"/>
          <w:b/>
          <w:sz w:val="24"/>
          <w:szCs w:val="24"/>
        </w:rPr>
        <w:t>Rencana Strategis</w:t>
      </w:r>
    </w:p>
    <w:p w14:paraId="18579B5E" w14:textId="77777777" w:rsidR="006C7B73" w:rsidRDefault="006C7B73" w:rsidP="006C7B73">
      <w:pPr>
        <w:shd w:val="clear" w:color="auto" w:fill="FFFFFF"/>
        <w:spacing w:after="150" w:line="36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001A06FE" w:rsidRPr="00446F1C">
        <w:rPr>
          <w:rFonts w:ascii="Book Antiqua" w:eastAsia="Book Antiqua" w:hAnsi="Book Antiqua" w:cs="Book Antiqua"/>
          <w:sz w:val="24"/>
          <w:szCs w:val="24"/>
        </w:rPr>
        <w:t>Rencana Strategis </w:t>
      </w:r>
      <w:r w:rsidR="00F03154" w:rsidRPr="00446F1C">
        <w:rPr>
          <w:rFonts w:ascii="Book Antiqua" w:hAnsi="Book Antiqua" w:cs="Times New Roman"/>
          <w:sz w:val="24"/>
          <w:szCs w:val="24"/>
        </w:rPr>
        <w:t>Dinas Pengendalian Penduduk, Keluarga Berencana, Pemberdayaan Perempuan dan Perlindungan Anak Kabupaten Asahan</w:t>
      </w:r>
      <w:r w:rsidR="00F03154" w:rsidRPr="00446F1C">
        <w:rPr>
          <w:rFonts w:ascii="Book Antiqua" w:eastAsia="Book Antiqua" w:hAnsi="Book Antiqua" w:cs="Book Antiqua"/>
          <w:sz w:val="24"/>
          <w:szCs w:val="24"/>
        </w:rPr>
        <w:t xml:space="preserve"> </w:t>
      </w:r>
      <w:r w:rsidR="001A06FE" w:rsidRPr="00446F1C">
        <w:rPr>
          <w:rFonts w:ascii="Book Antiqua" w:eastAsia="Book Antiqua" w:hAnsi="Book Antiqua" w:cs="Book Antiqua"/>
          <w:sz w:val="24"/>
          <w:szCs w:val="24"/>
        </w:rPr>
        <w:t>adalah merupakan dokumen yang disusun melalui proses sistematis dan berkelanjutan serta merupakan penjabaran dari pada Visi dan Misi Kepala Daerah yang terpilih dan terintegrasi dengan potensi sumber daya alam yang dimiliki oleh Daerah yang bersangkutan, dalam hal ini </w:t>
      </w:r>
      <w:r w:rsidR="00F03154" w:rsidRPr="00446F1C">
        <w:rPr>
          <w:rFonts w:ascii="Book Antiqua" w:hAnsi="Book Antiqua" w:cs="Times New Roman"/>
          <w:sz w:val="24"/>
          <w:szCs w:val="24"/>
        </w:rPr>
        <w:t>Dinas Pengendalian Penduduk, Keluarga Berencana, Pemberdayaan Perempuan dan Perlindungan Anak Kabupaten Asahan</w:t>
      </w:r>
      <w:r w:rsidR="00F03154" w:rsidRPr="00446F1C">
        <w:rPr>
          <w:rFonts w:ascii="Book Antiqua" w:eastAsia="Book Antiqua" w:hAnsi="Book Antiqua" w:cs="Book Antiqua"/>
          <w:sz w:val="24"/>
          <w:szCs w:val="24"/>
        </w:rPr>
        <w:t xml:space="preserve"> </w:t>
      </w:r>
      <w:r w:rsidR="001A06FE" w:rsidRPr="00446F1C">
        <w:rPr>
          <w:rFonts w:ascii="Book Antiqua" w:eastAsia="Book Antiqua" w:hAnsi="Book Antiqua" w:cs="Book Antiqua"/>
          <w:sz w:val="24"/>
          <w:szCs w:val="24"/>
        </w:rPr>
        <w:t>Rencana Strategis </w:t>
      </w:r>
      <w:r w:rsidR="00F03154" w:rsidRPr="00446F1C">
        <w:rPr>
          <w:rFonts w:ascii="Book Antiqua" w:hAnsi="Book Antiqua" w:cs="Times New Roman"/>
          <w:sz w:val="24"/>
          <w:szCs w:val="24"/>
        </w:rPr>
        <w:t>Dinas Pengendalian Penduduk, Keluarga Berencana, Pemberdayaan Perempuan dan Perlindungan Anak Kabupaten Asahan</w:t>
      </w:r>
      <w:r w:rsidR="00F03154" w:rsidRPr="00446F1C">
        <w:rPr>
          <w:rFonts w:ascii="Book Antiqua" w:eastAsia="Book Antiqua" w:hAnsi="Book Antiqua" w:cs="Book Antiqua"/>
          <w:sz w:val="24"/>
          <w:szCs w:val="24"/>
        </w:rPr>
        <w:t xml:space="preserve"> </w:t>
      </w:r>
      <w:r w:rsidR="001A06FE" w:rsidRPr="00446F1C">
        <w:rPr>
          <w:rFonts w:ascii="Book Antiqua" w:eastAsia="Book Antiqua" w:hAnsi="Book Antiqua" w:cs="Book Antiqua"/>
          <w:sz w:val="24"/>
          <w:szCs w:val="24"/>
        </w:rPr>
        <w:t>yang ditetapkan untuk jangka waktu 5 ( lima ) tahun yaitu dari tahun 20</w:t>
      </w:r>
      <w:r w:rsidR="001D459E" w:rsidRPr="00446F1C">
        <w:rPr>
          <w:rFonts w:ascii="Book Antiqua" w:eastAsia="Book Antiqua" w:hAnsi="Book Antiqua" w:cs="Book Antiqua"/>
          <w:sz w:val="24"/>
          <w:szCs w:val="24"/>
        </w:rPr>
        <w:t>2</w:t>
      </w:r>
      <w:r w:rsidR="006D1849">
        <w:rPr>
          <w:rFonts w:ascii="Book Antiqua" w:eastAsia="Book Antiqua" w:hAnsi="Book Antiqua" w:cs="Book Antiqua"/>
          <w:sz w:val="24"/>
          <w:szCs w:val="24"/>
        </w:rPr>
        <w:t>5</w:t>
      </w:r>
      <w:r w:rsidR="001A06FE" w:rsidRPr="00446F1C">
        <w:rPr>
          <w:rFonts w:ascii="Book Antiqua" w:eastAsia="Book Antiqua" w:hAnsi="Book Antiqua" w:cs="Book Antiqua"/>
          <w:sz w:val="24"/>
          <w:szCs w:val="24"/>
        </w:rPr>
        <w:t xml:space="preserve"> sampai dengan Tahun 20</w:t>
      </w:r>
      <w:r w:rsidR="006D1849">
        <w:rPr>
          <w:rFonts w:ascii="Book Antiqua" w:eastAsia="Book Antiqua" w:hAnsi="Book Antiqua" w:cs="Book Antiqua"/>
          <w:sz w:val="24"/>
          <w:szCs w:val="24"/>
        </w:rPr>
        <w:t>29</w:t>
      </w:r>
      <w:r>
        <w:rPr>
          <w:rFonts w:ascii="Book Antiqua" w:eastAsia="Book Antiqua" w:hAnsi="Book Antiqua" w:cs="Book Antiqua"/>
          <w:sz w:val="24"/>
          <w:szCs w:val="24"/>
        </w:rPr>
        <w:t xml:space="preserve">. </w:t>
      </w:r>
      <w:r w:rsidRPr="006C7B73">
        <w:rPr>
          <w:rFonts w:ascii="Book Antiqua" w:hAnsi="Book Antiqua" w:cs="TimesNewRomanPSMT"/>
          <w:sz w:val="24"/>
          <w:szCs w:val="24"/>
        </w:rPr>
        <w:t>RPJM Daerah Kabupaten Asahan Tahun 2025–2029 merupakan dokumen perencanaan</w:t>
      </w:r>
      <w:r>
        <w:rPr>
          <w:rFonts w:ascii="Book Antiqua" w:eastAsia="Book Antiqua" w:hAnsi="Book Antiqua" w:cs="Book Antiqua"/>
          <w:sz w:val="24"/>
          <w:szCs w:val="24"/>
        </w:rPr>
        <w:t xml:space="preserve"> </w:t>
      </w:r>
      <w:r w:rsidRPr="006C7B73">
        <w:rPr>
          <w:rFonts w:ascii="Book Antiqua" w:hAnsi="Book Antiqua" w:cs="TimesNewRomanPSMT"/>
          <w:sz w:val="24"/>
          <w:szCs w:val="24"/>
        </w:rPr>
        <w:t>pembangunan lima tahunan yang berisi visi, misi, serta program kerja Bupati dan Wakil Bupati</w:t>
      </w:r>
      <w:r>
        <w:rPr>
          <w:rFonts w:ascii="Book Antiqua" w:eastAsia="Book Antiqua" w:hAnsi="Book Antiqua" w:cs="Book Antiqua"/>
          <w:sz w:val="24"/>
          <w:szCs w:val="24"/>
        </w:rPr>
        <w:t xml:space="preserve"> </w:t>
      </w:r>
      <w:r w:rsidRPr="006C7B73">
        <w:rPr>
          <w:rFonts w:ascii="Book Antiqua" w:hAnsi="Book Antiqua" w:cs="TimesNewRomanPSMT"/>
          <w:sz w:val="24"/>
          <w:szCs w:val="24"/>
        </w:rPr>
        <w:t>Asahan periode 2025–2030. Dokumen ini akan menjadi pedoman utama dalam</w:t>
      </w:r>
      <w:r>
        <w:rPr>
          <w:rFonts w:ascii="Book Antiqua" w:eastAsia="Book Antiqua" w:hAnsi="Book Antiqua" w:cs="Book Antiqua"/>
          <w:sz w:val="24"/>
          <w:szCs w:val="24"/>
        </w:rPr>
        <w:t xml:space="preserve"> </w:t>
      </w:r>
      <w:r w:rsidRPr="006C7B73">
        <w:rPr>
          <w:rFonts w:ascii="Book Antiqua" w:hAnsi="Book Antiqua" w:cs="TimesNewRomanPSMT"/>
          <w:sz w:val="24"/>
          <w:szCs w:val="24"/>
        </w:rPr>
        <w:t>penyelenggaraan pemerintahan Daerah guna mencapai tujuan pembangunan sebagaimana</w:t>
      </w:r>
      <w:r>
        <w:rPr>
          <w:rFonts w:ascii="Book Antiqua" w:eastAsia="Book Antiqua" w:hAnsi="Book Antiqua" w:cs="Book Antiqua"/>
          <w:sz w:val="24"/>
          <w:szCs w:val="24"/>
        </w:rPr>
        <w:t xml:space="preserve"> </w:t>
      </w:r>
      <w:r w:rsidRPr="006C7B73">
        <w:rPr>
          <w:rFonts w:ascii="Book Antiqua" w:hAnsi="Book Antiqua" w:cs="TimesNewRomanPSMT"/>
          <w:sz w:val="24"/>
          <w:szCs w:val="24"/>
        </w:rPr>
        <w:t>tertuang dalam visi dan misi kepala Daerah</w:t>
      </w:r>
      <w:r>
        <w:rPr>
          <w:rFonts w:ascii="Book Antiqua" w:hAnsi="Book Antiqua" w:cs="TimesNewRomanPSMT"/>
          <w:sz w:val="24"/>
          <w:szCs w:val="24"/>
        </w:rPr>
        <w:t>.</w:t>
      </w:r>
      <w:r>
        <w:rPr>
          <w:rFonts w:ascii="Book Antiqua" w:eastAsia="Book Antiqua" w:hAnsi="Book Antiqua" w:cs="Book Antiqua"/>
          <w:sz w:val="24"/>
          <w:szCs w:val="24"/>
        </w:rPr>
        <w:t xml:space="preserve"> </w:t>
      </w:r>
    </w:p>
    <w:p w14:paraId="49D5F481" w14:textId="37542EFC" w:rsidR="006C7B73" w:rsidRDefault="001A06FE" w:rsidP="006C7B73">
      <w:pPr>
        <w:shd w:val="clear" w:color="auto" w:fill="FFFFFF"/>
        <w:spacing w:after="150" w:line="360" w:lineRule="auto"/>
        <w:ind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Penetapan jangka waktu 5 tahun tersebut dihubungkan dengan pola pertanggungjawaban Kepala Daerah terkait dengan penetapan/kebijakan bahwa Rencana Strategis </w:t>
      </w:r>
      <w:r w:rsidR="00F03154" w:rsidRPr="00446F1C">
        <w:rPr>
          <w:rFonts w:ascii="Book Antiqua" w:hAnsi="Book Antiqua" w:cs="Times New Roman"/>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xml:space="preserve"> dibuat pada masa jabatannya, dengan demikian akuntabilitas penyelenggaraan Pemerintah daerah akan menjadi akuntabel.</w:t>
      </w:r>
    </w:p>
    <w:p w14:paraId="5D8C2AED" w14:textId="77777777" w:rsidR="006C7B73" w:rsidRDefault="001A06FE" w:rsidP="006C7B73">
      <w:pPr>
        <w:shd w:val="clear" w:color="auto" w:fill="FFFFFF"/>
        <w:spacing w:after="150" w:line="360" w:lineRule="auto"/>
        <w:ind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Renstra </w:t>
      </w:r>
      <w:r w:rsidR="00F03154" w:rsidRPr="00446F1C">
        <w:rPr>
          <w:rFonts w:ascii="Book Antiqua" w:hAnsi="Book Antiqua" w:cs="Times New Roman"/>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xml:space="preserve"> tersebut ditujukan untuk mewujudkan visi dan misi daerah sebagaimana telah ditetapkan dalam Rencana </w:t>
      </w:r>
      <w:r w:rsidRPr="00446F1C">
        <w:rPr>
          <w:rFonts w:ascii="Book Antiqua" w:eastAsia="Book Antiqua" w:hAnsi="Book Antiqua" w:cs="Book Antiqua"/>
          <w:sz w:val="24"/>
          <w:szCs w:val="24"/>
        </w:rPr>
        <w:lastRenderedPageBreak/>
        <w:t xml:space="preserve">Pembangunan Jangka Menengah Daerah (RPJMD) </w:t>
      </w:r>
      <w:r w:rsidR="006C6FAA" w:rsidRPr="00446F1C">
        <w:rPr>
          <w:rFonts w:ascii="Book Antiqua" w:eastAsia="Book Antiqua" w:hAnsi="Book Antiqua" w:cs="Book Antiqua"/>
          <w:sz w:val="24"/>
          <w:szCs w:val="24"/>
        </w:rPr>
        <w:t>Kabupaten</w:t>
      </w:r>
      <w:r w:rsidR="00F03154" w:rsidRPr="00446F1C">
        <w:rPr>
          <w:rFonts w:ascii="Book Antiqua" w:eastAsia="Book Antiqua" w:hAnsi="Book Antiqua" w:cs="Book Antiqua"/>
          <w:sz w:val="24"/>
          <w:szCs w:val="24"/>
          <w:lang w:val="id-ID"/>
        </w:rPr>
        <w:t xml:space="preserve"> Asahan </w:t>
      </w:r>
      <w:r w:rsidR="006C6FAA" w:rsidRPr="00446F1C">
        <w:rPr>
          <w:rFonts w:ascii="Book Antiqua" w:eastAsia="Book Antiqua" w:hAnsi="Book Antiqua" w:cs="Book Antiqua"/>
          <w:sz w:val="24"/>
          <w:szCs w:val="24"/>
        </w:rPr>
        <w:t>Tahun 202</w:t>
      </w:r>
      <w:r w:rsidR="006C7B73">
        <w:rPr>
          <w:rFonts w:ascii="Book Antiqua" w:eastAsia="Book Antiqua" w:hAnsi="Book Antiqua" w:cs="Book Antiqua"/>
          <w:sz w:val="24"/>
          <w:szCs w:val="24"/>
        </w:rPr>
        <w:t>5</w:t>
      </w:r>
      <w:r w:rsidR="006C6FAA" w:rsidRPr="00446F1C">
        <w:rPr>
          <w:rFonts w:ascii="Book Antiqua" w:eastAsia="Book Antiqua" w:hAnsi="Book Antiqua" w:cs="Book Antiqua"/>
          <w:sz w:val="24"/>
          <w:szCs w:val="24"/>
        </w:rPr>
        <w:t>-20</w:t>
      </w:r>
      <w:r w:rsidR="006C7B73">
        <w:rPr>
          <w:rFonts w:ascii="Book Antiqua" w:eastAsia="Book Antiqua" w:hAnsi="Book Antiqua" w:cs="Book Antiqua"/>
          <w:sz w:val="24"/>
          <w:szCs w:val="24"/>
        </w:rPr>
        <w:t>29</w:t>
      </w:r>
      <w:r w:rsidRPr="00446F1C">
        <w:rPr>
          <w:rFonts w:ascii="Book Antiqua" w:eastAsia="Book Antiqua" w:hAnsi="Book Antiqua" w:cs="Book Antiqua"/>
          <w:sz w:val="24"/>
          <w:szCs w:val="24"/>
        </w:rPr>
        <w:t>.</w:t>
      </w:r>
    </w:p>
    <w:p w14:paraId="221417A2" w14:textId="77777777" w:rsidR="006C7B73" w:rsidRDefault="001A06FE" w:rsidP="006C7B73">
      <w:pPr>
        <w:shd w:val="clear" w:color="auto" w:fill="FFFFFF"/>
        <w:spacing w:after="150" w:line="360" w:lineRule="auto"/>
        <w:ind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Penyusunan Renstra </w:t>
      </w:r>
      <w:r w:rsidR="00F03154" w:rsidRPr="00446F1C">
        <w:rPr>
          <w:rFonts w:ascii="Book Antiqua" w:hAnsi="Book Antiqua" w:cs="Times New Roman"/>
          <w:sz w:val="24"/>
          <w:szCs w:val="24"/>
        </w:rPr>
        <w:t>Dinas Pengendalian Penduduk, Keluarga Berencana, Pemberdayaan Perempuan dan Perlindungan Anak Kabupaten Asahan</w:t>
      </w:r>
      <w:r w:rsidR="00F03154"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 xml:space="preserve">telah melalui tahapan - tahapan yang simultan dengan proses penyusunan RPJMD </w:t>
      </w:r>
      <w:r w:rsidR="006C6FAA" w:rsidRPr="00446F1C">
        <w:rPr>
          <w:rFonts w:ascii="Book Antiqua" w:eastAsia="Book Antiqua" w:hAnsi="Book Antiqua" w:cs="Book Antiqua"/>
          <w:sz w:val="24"/>
          <w:szCs w:val="24"/>
        </w:rPr>
        <w:t>Kabupaten</w:t>
      </w:r>
      <w:r w:rsidR="00FA635F">
        <w:rPr>
          <w:rFonts w:ascii="Book Antiqua" w:eastAsia="Book Antiqua" w:hAnsi="Book Antiqua" w:cs="Book Antiqua"/>
          <w:sz w:val="24"/>
          <w:szCs w:val="24"/>
        </w:rPr>
        <w:t xml:space="preserve"> Asahan</w:t>
      </w:r>
      <w:r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w:t>
      </w:r>
      <w:r w:rsidR="006C7B73">
        <w:rPr>
          <w:rFonts w:ascii="Book Antiqua" w:eastAsia="Book Antiqua" w:hAnsi="Book Antiqua" w:cs="Book Antiqua"/>
          <w:sz w:val="24"/>
          <w:szCs w:val="24"/>
        </w:rPr>
        <w:t>5</w:t>
      </w:r>
      <w:r w:rsidR="006C6FAA" w:rsidRPr="00446F1C">
        <w:rPr>
          <w:rFonts w:ascii="Book Antiqua" w:eastAsia="Book Antiqua" w:hAnsi="Book Antiqua" w:cs="Book Antiqua"/>
          <w:sz w:val="24"/>
          <w:szCs w:val="24"/>
        </w:rPr>
        <w:t>-202</w:t>
      </w:r>
      <w:r w:rsidR="006C7B73">
        <w:rPr>
          <w:rFonts w:ascii="Book Antiqua" w:eastAsia="Book Antiqua" w:hAnsi="Book Antiqua" w:cs="Book Antiqua"/>
          <w:sz w:val="24"/>
          <w:szCs w:val="24"/>
        </w:rPr>
        <w:t>9</w:t>
      </w:r>
      <w:r w:rsidRPr="00446F1C">
        <w:rPr>
          <w:rFonts w:ascii="Book Antiqua" w:eastAsia="Book Antiqua" w:hAnsi="Book Antiqua" w:cs="Book Antiqua"/>
          <w:sz w:val="24"/>
          <w:szCs w:val="24"/>
        </w:rPr>
        <w:t xml:space="preserve"> dengan melibatkan stakeholders pada saat dilaksanakannya Musyawarah Perencanaan Pembangunan (Musrenbang) RPJMD, Forum Perangkat Daerah, sehingga Renstra </w:t>
      </w:r>
      <w:r w:rsidR="00F03154" w:rsidRPr="00446F1C">
        <w:rPr>
          <w:rFonts w:ascii="Book Antiqua" w:hAnsi="Book Antiqua" w:cs="Times New Roman"/>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xml:space="preserve"> merupakan hasil kesepakatan bersama antara </w:t>
      </w:r>
      <w:r w:rsidR="00F03154" w:rsidRPr="00446F1C">
        <w:rPr>
          <w:rFonts w:ascii="Book Antiqua" w:hAnsi="Book Antiqua" w:cs="Times New Roman"/>
          <w:sz w:val="24"/>
          <w:szCs w:val="24"/>
        </w:rPr>
        <w:t>Dinas Pengendalian Penduduk, Keluarga Berencana, Pemberdayaan Perempuan dan Perlindungan Anak Kabupaten Asahan</w:t>
      </w:r>
      <w:r w:rsidR="00F03154"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dan stakeholder.</w:t>
      </w:r>
    </w:p>
    <w:p w14:paraId="6D1A2BA9" w14:textId="77DB6EF3" w:rsidR="00A76932" w:rsidRPr="00446F1C" w:rsidRDefault="001A06FE" w:rsidP="006C7B73">
      <w:pPr>
        <w:shd w:val="clear" w:color="auto" w:fill="FFFFFF"/>
        <w:spacing w:after="150" w:line="360" w:lineRule="auto"/>
        <w:ind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Selanjutnya, Renstra </w:t>
      </w:r>
      <w:r w:rsidR="00F03154" w:rsidRPr="00446F1C">
        <w:rPr>
          <w:rFonts w:ascii="Book Antiqua" w:hAnsi="Book Antiqua" w:cs="Times New Roman"/>
          <w:sz w:val="24"/>
          <w:szCs w:val="24"/>
        </w:rPr>
        <w:t>Dinas Pengendalian Penduduk, Keluarga Berencana, Pemberdayaan Perempuan dan Perlindungan Anak Kabupaten Asahan</w:t>
      </w:r>
      <w:r w:rsidR="00F03154"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 xml:space="preserve">tersebut akan dijabarkan kedalam Rencana Kerja (Renja) Pemerintah Daerah </w:t>
      </w:r>
      <w:r w:rsidR="006C6FAA" w:rsidRPr="00446F1C">
        <w:rPr>
          <w:rFonts w:ascii="Book Antiqua" w:eastAsia="Book Antiqua" w:hAnsi="Book Antiqua" w:cs="Book Antiqua"/>
          <w:sz w:val="24"/>
          <w:szCs w:val="24"/>
        </w:rPr>
        <w:t>Kabupaten</w:t>
      </w:r>
      <w:r w:rsidR="00753F42" w:rsidRPr="00446F1C">
        <w:rPr>
          <w:rFonts w:ascii="Book Antiqua" w:eastAsia="Book Antiqua" w:hAnsi="Book Antiqua" w:cs="Book Antiqua"/>
          <w:sz w:val="24"/>
          <w:szCs w:val="24"/>
          <w:lang w:val="id-ID"/>
        </w:rPr>
        <w:t xml:space="preserve"> Asahan</w:t>
      </w:r>
      <w:r w:rsidRPr="00446F1C">
        <w:rPr>
          <w:rFonts w:ascii="Book Antiqua" w:eastAsia="Book Antiqua" w:hAnsi="Book Antiqua" w:cs="Book Antiqua"/>
          <w:sz w:val="24"/>
          <w:szCs w:val="24"/>
        </w:rPr>
        <w:t xml:space="preserve"> yang merupakan dokumen perencanaan SKPD untuk periode 1 (satu) tahun. Di dalam Renja </w:t>
      </w:r>
      <w:r w:rsidR="00F03154" w:rsidRPr="00446F1C">
        <w:rPr>
          <w:rFonts w:ascii="Book Antiqua" w:hAnsi="Book Antiqua" w:cs="Times New Roman"/>
          <w:sz w:val="24"/>
          <w:szCs w:val="24"/>
        </w:rPr>
        <w:t>Dinas Pengendalian Penduduk, Keluarga Berencana, Pemberdayaan Perempuan dan Perlindungan Anak Kabupaten Asahan</w:t>
      </w:r>
      <w:r w:rsidR="00F03154"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dimuat program dan kegiatan prioritas yang diusulkan untuk dilaksanakan pada satu tahun mendatang.</w:t>
      </w:r>
    </w:p>
    <w:p w14:paraId="2009DE25" w14:textId="3CF24528" w:rsidR="00A76932" w:rsidRPr="000A36E1" w:rsidRDefault="000A36E1" w:rsidP="000A36E1">
      <w:pPr>
        <w:pStyle w:val="ListParagraph"/>
        <w:numPr>
          <w:ilvl w:val="1"/>
          <w:numId w:val="8"/>
        </w:numPr>
        <w:shd w:val="clear" w:color="auto" w:fill="FFFFFF"/>
        <w:spacing w:before="280" w:after="280" w:line="360" w:lineRule="auto"/>
        <w:rPr>
          <w:rFonts w:ascii="Book Antiqua" w:eastAsia="Book Antiqua" w:hAnsi="Book Antiqua" w:cs="Book Antiqua"/>
          <w:b/>
          <w:sz w:val="24"/>
          <w:szCs w:val="24"/>
        </w:rPr>
      </w:pPr>
      <w:r w:rsidRPr="000A36E1">
        <w:rPr>
          <w:rFonts w:ascii="Book Antiqua" w:eastAsia="Book Antiqua" w:hAnsi="Book Antiqua" w:cs="Book Antiqua"/>
          <w:b/>
          <w:sz w:val="24"/>
          <w:szCs w:val="24"/>
        </w:rPr>
        <w:t>Visi</w:t>
      </w:r>
      <w:r>
        <w:rPr>
          <w:rFonts w:ascii="Book Antiqua" w:eastAsia="Book Antiqua" w:hAnsi="Book Antiqua" w:cs="Book Antiqua"/>
          <w:b/>
          <w:sz w:val="24"/>
          <w:szCs w:val="24"/>
        </w:rPr>
        <w:t xml:space="preserve"> dan Misi</w:t>
      </w:r>
    </w:p>
    <w:p w14:paraId="359BECB6" w14:textId="2EA155F5" w:rsidR="00A76932" w:rsidRPr="00446F1C" w:rsidRDefault="001A06FE" w:rsidP="000D3226">
      <w:pPr>
        <w:shd w:val="clear" w:color="auto" w:fill="FFFFFF"/>
        <w:spacing w:after="150" w:line="360" w:lineRule="auto"/>
        <w:ind w:left="851"/>
        <w:jc w:val="both"/>
        <w:rPr>
          <w:rFonts w:ascii="Book Antiqua" w:eastAsia="Book Antiqua" w:hAnsi="Book Antiqua" w:cs="Book Antiqua"/>
          <w:sz w:val="24"/>
          <w:szCs w:val="24"/>
        </w:rPr>
      </w:pPr>
      <w:r w:rsidRPr="00446F1C">
        <w:rPr>
          <w:rFonts w:ascii="Book Antiqua" w:eastAsia="Book Antiqua" w:hAnsi="Book Antiqua" w:cs="Book Antiqua"/>
          <w:sz w:val="24"/>
          <w:szCs w:val="24"/>
        </w:rPr>
        <w:t>        Visi adalah gambaran kondisi ideal yang diinginkan pada masa mendatang oleh Pemerintah </w:t>
      </w:r>
      <w:r w:rsidR="006C6FAA" w:rsidRPr="00446F1C">
        <w:rPr>
          <w:rFonts w:ascii="Book Antiqua" w:eastAsia="Book Antiqua" w:hAnsi="Book Antiqua" w:cs="Book Antiqua"/>
          <w:sz w:val="24"/>
          <w:szCs w:val="24"/>
        </w:rPr>
        <w:t>Kabupaten</w:t>
      </w:r>
      <w:r w:rsidR="00F03154" w:rsidRPr="00446F1C">
        <w:rPr>
          <w:rFonts w:ascii="Book Antiqua" w:eastAsia="Book Antiqua" w:hAnsi="Book Antiqua" w:cs="Book Antiqua"/>
          <w:sz w:val="24"/>
          <w:szCs w:val="24"/>
          <w:lang w:val="id-ID"/>
        </w:rPr>
        <w:t xml:space="preserve"> Asahan</w:t>
      </w:r>
      <w:r w:rsidRPr="00446F1C">
        <w:rPr>
          <w:rFonts w:ascii="Book Antiqua" w:eastAsia="Book Antiqua" w:hAnsi="Book Antiqua" w:cs="Book Antiqua"/>
          <w:sz w:val="24"/>
          <w:szCs w:val="24"/>
        </w:rPr>
        <w:t xml:space="preserve"> </w:t>
      </w:r>
    </w:p>
    <w:p w14:paraId="18733A60" w14:textId="5E1F4A46" w:rsidR="000A36E1" w:rsidRPr="000A36E1" w:rsidRDefault="001A06FE" w:rsidP="000A36E1">
      <w:pPr>
        <w:shd w:val="clear" w:color="auto" w:fill="FFFFFF"/>
        <w:spacing w:after="150" w:line="360" w:lineRule="auto"/>
        <w:ind w:left="851"/>
        <w:jc w:val="both"/>
        <w:rPr>
          <w:rFonts w:ascii="Book Antiqua" w:eastAsia="Book Antiqua" w:hAnsi="Book Antiqua" w:cs="Book Antiqua"/>
          <w:sz w:val="24"/>
          <w:szCs w:val="24"/>
        </w:rPr>
      </w:pPr>
      <w:r w:rsidRPr="00446F1C">
        <w:rPr>
          <w:rFonts w:ascii="Book Antiqua" w:eastAsia="Book Antiqua" w:hAnsi="Book Antiqua" w:cs="Book Antiqua"/>
          <w:sz w:val="24"/>
          <w:szCs w:val="24"/>
        </w:rPr>
        <w:t>Visi Pemerintah </w:t>
      </w:r>
      <w:r w:rsidR="006C6FAA" w:rsidRPr="00446F1C">
        <w:rPr>
          <w:rFonts w:ascii="Book Antiqua" w:eastAsia="Book Antiqua" w:hAnsi="Book Antiqua" w:cs="Book Antiqua"/>
          <w:sz w:val="24"/>
          <w:szCs w:val="24"/>
        </w:rPr>
        <w:t>Kabupaten</w:t>
      </w:r>
      <w:r w:rsidR="00F03154" w:rsidRPr="00446F1C">
        <w:rPr>
          <w:rFonts w:ascii="Book Antiqua" w:eastAsia="Book Antiqua" w:hAnsi="Book Antiqua" w:cs="Book Antiqua"/>
          <w:sz w:val="24"/>
          <w:szCs w:val="24"/>
          <w:lang w:val="id-ID"/>
        </w:rPr>
        <w:t xml:space="preserve"> Asahan</w:t>
      </w:r>
      <w:r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w:t>
      </w:r>
      <w:r w:rsidR="000A36E1">
        <w:rPr>
          <w:rFonts w:ascii="Book Antiqua" w:eastAsia="Book Antiqua" w:hAnsi="Book Antiqua" w:cs="Book Antiqua"/>
          <w:sz w:val="24"/>
          <w:szCs w:val="24"/>
        </w:rPr>
        <w:t>5</w:t>
      </w:r>
      <w:r w:rsidR="006C6FAA" w:rsidRPr="00446F1C">
        <w:rPr>
          <w:rFonts w:ascii="Book Antiqua" w:eastAsia="Book Antiqua" w:hAnsi="Book Antiqua" w:cs="Book Antiqua"/>
          <w:sz w:val="24"/>
          <w:szCs w:val="24"/>
        </w:rPr>
        <w:t>-20</w:t>
      </w:r>
      <w:r w:rsidR="006D1849">
        <w:rPr>
          <w:rFonts w:ascii="Book Antiqua" w:eastAsia="Book Antiqua" w:hAnsi="Book Antiqua" w:cs="Book Antiqua"/>
          <w:sz w:val="24"/>
          <w:szCs w:val="24"/>
        </w:rPr>
        <w:t>30</w:t>
      </w:r>
      <w:r w:rsidRPr="00446F1C">
        <w:rPr>
          <w:rFonts w:ascii="Book Antiqua" w:eastAsia="Book Antiqua" w:hAnsi="Book Antiqua" w:cs="Book Antiqua"/>
          <w:sz w:val="24"/>
          <w:szCs w:val="24"/>
        </w:rPr>
        <w:t xml:space="preserve"> adalah</w:t>
      </w:r>
      <w:r w:rsidR="00F03154" w:rsidRPr="00446F1C">
        <w:rPr>
          <w:rFonts w:ascii="Book Antiqua" w:eastAsia="Book Antiqua" w:hAnsi="Book Antiqua" w:cs="Book Antiqua"/>
          <w:sz w:val="24"/>
          <w:szCs w:val="24"/>
          <w:lang w:val="id-ID"/>
        </w:rPr>
        <w:t xml:space="preserve"> </w:t>
      </w:r>
      <w:r w:rsidR="000A36E1">
        <w:rPr>
          <w:rFonts w:ascii="Book Antiqua" w:eastAsia="Book Antiqua" w:hAnsi="Book Antiqua" w:cs="Book Antiqua"/>
          <w:sz w:val="24"/>
          <w:szCs w:val="24"/>
        </w:rPr>
        <w:t>:</w:t>
      </w:r>
    </w:p>
    <w:p w14:paraId="1335037E" w14:textId="487D4989" w:rsidR="000A36E1" w:rsidRDefault="000A36E1" w:rsidP="000A36E1">
      <w:pPr>
        <w:pStyle w:val="Default"/>
        <w:spacing w:line="360" w:lineRule="auto"/>
        <w:jc w:val="center"/>
        <w:rPr>
          <w:rFonts w:ascii="Book Antiqua" w:hAnsi="Book Antiqua"/>
          <w:b/>
          <w:bCs/>
        </w:rPr>
      </w:pPr>
      <w:r w:rsidRPr="000A36E1">
        <w:rPr>
          <w:rFonts w:ascii="Book Antiqua" w:hAnsi="Book Antiqua"/>
          <w:b/>
          <w:bCs/>
        </w:rPr>
        <w:t>“KABUPATEN ASAHAN YANG SEJAHTERA, RELIGIUS, MAJU, DAN BERKELANJUTAN”</w:t>
      </w:r>
    </w:p>
    <w:p w14:paraId="18524F1B" w14:textId="77777777" w:rsidR="000A36E1" w:rsidRDefault="000A36E1" w:rsidP="000A36E1">
      <w:pPr>
        <w:pStyle w:val="Default"/>
        <w:spacing w:line="360" w:lineRule="auto"/>
        <w:jc w:val="center"/>
        <w:rPr>
          <w:rFonts w:ascii="Book Antiqua" w:hAnsi="Book Antiqua"/>
          <w:b/>
          <w:bCs/>
        </w:rPr>
      </w:pPr>
    </w:p>
    <w:p w14:paraId="16917761" w14:textId="64BB32FE" w:rsidR="000A36E1" w:rsidRPr="000A36E1" w:rsidRDefault="000A36E1" w:rsidP="000A36E1">
      <w:pPr>
        <w:pStyle w:val="Default"/>
        <w:spacing w:line="360" w:lineRule="auto"/>
        <w:rPr>
          <w:rFonts w:ascii="Book Antiqua" w:hAnsi="Book Antiqua" w:cs="Times New Roman"/>
        </w:rPr>
      </w:pPr>
      <w:r w:rsidRPr="000A36E1">
        <w:rPr>
          <w:rFonts w:ascii="Book Antiqua" w:hAnsi="Book Antiqua" w:cs="Times New Roman"/>
        </w:rPr>
        <w:lastRenderedPageBreak/>
        <w:t xml:space="preserve">Penjabaran makna dari Visi Kabupaten Asahan yaitu: </w:t>
      </w:r>
    </w:p>
    <w:p w14:paraId="19AF2E7F" w14:textId="77777777" w:rsidR="000A36E1" w:rsidRPr="000A36E1" w:rsidRDefault="000A36E1" w:rsidP="000A36E1">
      <w:pPr>
        <w:pStyle w:val="Default"/>
        <w:numPr>
          <w:ilvl w:val="0"/>
          <w:numId w:val="32"/>
        </w:numPr>
        <w:spacing w:line="360" w:lineRule="auto"/>
        <w:rPr>
          <w:rFonts w:ascii="Book Antiqua" w:hAnsi="Book Antiqua" w:cs="Times New Roman"/>
        </w:rPr>
      </w:pPr>
      <w:r w:rsidRPr="000A36E1">
        <w:rPr>
          <w:rFonts w:ascii="Book Antiqua" w:hAnsi="Book Antiqua" w:cs="Times New Roman"/>
          <w:b/>
          <w:bCs/>
        </w:rPr>
        <w:t xml:space="preserve">SEJAHTERA </w:t>
      </w:r>
    </w:p>
    <w:p w14:paraId="70976F36" w14:textId="77777777" w:rsidR="000A36E1" w:rsidRPr="000A36E1" w:rsidRDefault="000A36E1" w:rsidP="000A36E1">
      <w:pPr>
        <w:pStyle w:val="Default"/>
        <w:spacing w:line="360" w:lineRule="auto"/>
        <w:rPr>
          <w:rFonts w:ascii="Book Antiqua" w:hAnsi="Book Antiqua"/>
        </w:rPr>
      </w:pPr>
      <w:r w:rsidRPr="000A36E1">
        <w:rPr>
          <w:rFonts w:ascii="Book Antiqua" w:hAnsi="Book Antiqua" w:cs="Times New Roman"/>
        </w:rPr>
        <w:t xml:space="preserve">Meningkatnya pendapatan masyarakat dan terpenuhinya kebutuhan dasar masyarakat yang layak berupa pangan, sandang, papan. </w:t>
      </w:r>
    </w:p>
    <w:p w14:paraId="7C9269D8" w14:textId="70089514" w:rsidR="000A36E1" w:rsidRPr="000A36E1" w:rsidRDefault="000A36E1" w:rsidP="000A36E1">
      <w:pPr>
        <w:pStyle w:val="Default"/>
        <w:numPr>
          <w:ilvl w:val="0"/>
          <w:numId w:val="32"/>
        </w:numPr>
        <w:spacing w:line="360" w:lineRule="auto"/>
        <w:rPr>
          <w:rFonts w:ascii="Book Antiqua" w:hAnsi="Book Antiqua" w:cs="Times New Roman"/>
        </w:rPr>
      </w:pPr>
      <w:r w:rsidRPr="000A36E1">
        <w:rPr>
          <w:rFonts w:ascii="Book Antiqua" w:hAnsi="Book Antiqua" w:cs="Times New Roman"/>
          <w:b/>
          <w:bCs/>
        </w:rPr>
        <w:t xml:space="preserve">RELIGIUS </w:t>
      </w:r>
    </w:p>
    <w:p w14:paraId="17F36DCB" w14:textId="77777777" w:rsidR="000A36E1" w:rsidRPr="000A36E1" w:rsidRDefault="000A36E1" w:rsidP="000A36E1">
      <w:pPr>
        <w:pStyle w:val="Default"/>
        <w:spacing w:line="360" w:lineRule="auto"/>
        <w:rPr>
          <w:rFonts w:ascii="Book Antiqua" w:hAnsi="Book Antiqua"/>
        </w:rPr>
      </w:pPr>
      <w:r w:rsidRPr="000A36E1">
        <w:rPr>
          <w:rFonts w:ascii="Book Antiqua" w:hAnsi="Book Antiqua" w:cs="Times New Roman"/>
        </w:rPr>
        <w:t xml:space="preserve">Terbentuknya jati diri masyarakat Asahan yang beriman dan bertaqwa, mengetahui dan memahami ajaran agama yang dianutnya dan tercermin dalam sikap dan perilaku kehidupan sehari-hari serta toleran terhadap agama lain. </w:t>
      </w:r>
    </w:p>
    <w:p w14:paraId="70C7D4FE" w14:textId="7BE082B3" w:rsidR="000A36E1" w:rsidRPr="000A36E1" w:rsidRDefault="000A36E1" w:rsidP="000A36E1">
      <w:pPr>
        <w:pStyle w:val="Default"/>
        <w:numPr>
          <w:ilvl w:val="0"/>
          <w:numId w:val="32"/>
        </w:numPr>
        <w:spacing w:line="360" w:lineRule="auto"/>
        <w:rPr>
          <w:rFonts w:ascii="Book Antiqua" w:hAnsi="Book Antiqua" w:cs="Times New Roman"/>
        </w:rPr>
      </w:pPr>
      <w:r w:rsidRPr="000A36E1">
        <w:rPr>
          <w:rFonts w:ascii="Book Antiqua" w:hAnsi="Book Antiqua" w:cs="Times New Roman"/>
          <w:b/>
          <w:bCs/>
        </w:rPr>
        <w:t xml:space="preserve">MAJU </w:t>
      </w:r>
    </w:p>
    <w:p w14:paraId="3D4302B8" w14:textId="77777777" w:rsidR="000A36E1" w:rsidRPr="000A36E1" w:rsidRDefault="000A36E1" w:rsidP="000A36E1">
      <w:pPr>
        <w:pStyle w:val="Default"/>
        <w:spacing w:line="360" w:lineRule="auto"/>
        <w:rPr>
          <w:rFonts w:ascii="Book Antiqua" w:hAnsi="Book Antiqua"/>
        </w:rPr>
      </w:pPr>
      <w:r w:rsidRPr="000A36E1">
        <w:rPr>
          <w:rFonts w:ascii="Book Antiqua" w:hAnsi="Book Antiqua" w:cs="Times New Roman"/>
        </w:rPr>
        <w:t xml:space="preserve">Asahan menjadi Kabupaten yang bergerak maju memiliki Sumber Daya Manusia Berkualitas, Cerdas, Berdaya Saing, Berprestasi dan Modern dengan penguasaan Ilmu Pengetahuan dan Teknologi. </w:t>
      </w:r>
    </w:p>
    <w:p w14:paraId="4ECC1CCB" w14:textId="1001E633" w:rsidR="000A36E1" w:rsidRPr="000A36E1" w:rsidRDefault="000A36E1" w:rsidP="000A36E1">
      <w:pPr>
        <w:pStyle w:val="Default"/>
        <w:numPr>
          <w:ilvl w:val="0"/>
          <w:numId w:val="32"/>
        </w:numPr>
        <w:spacing w:line="360" w:lineRule="auto"/>
        <w:rPr>
          <w:rFonts w:ascii="Book Antiqua" w:hAnsi="Book Antiqua" w:cs="Times New Roman"/>
        </w:rPr>
      </w:pPr>
      <w:r w:rsidRPr="000A36E1">
        <w:rPr>
          <w:rFonts w:ascii="Book Antiqua" w:hAnsi="Book Antiqua" w:cs="Times New Roman"/>
          <w:b/>
          <w:bCs/>
        </w:rPr>
        <w:t xml:space="preserve">BERKELANJUTAN </w:t>
      </w:r>
    </w:p>
    <w:p w14:paraId="7A575782" w14:textId="3968E63D" w:rsidR="000A36E1" w:rsidRPr="000A36E1" w:rsidRDefault="000A36E1" w:rsidP="000A36E1">
      <w:pPr>
        <w:shd w:val="clear" w:color="auto" w:fill="FFFFFF"/>
        <w:spacing w:after="150" w:line="360" w:lineRule="auto"/>
        <w:jc w:val="both"/>
        <w:rPr>
          <w:rFonts w:ascii="Book Antiqua" w:hAnsi="Book Antiqua" w:cs="Times New Roman"/>
          <w:sz w:val="24"/>
          <w:szCs w:val="24"/>
        </w:rPr>
      </w:pPr>
      <w:r w:rsidRPr="000A36E1">
        <w:rPr>
          <w:rFonts w:ascii="Book Antiqua" w:hAnsi="Book Antiqua" w:cs="Times New Roman"/>
          <w:sz w:val="24"/>
          <w:szCs w:val="24"/>
        </w:rPr>
        <w:t>Asahan sebagai bagian NKRI berkomitmen menerapkan prinsip pembangunan berkesinambungan dengan memperhatikan keseimbangan lingkungan yang dapat bertahan dalam jangka waktu yang panjang dengan memenuhi kebutuhan masa kini tanpa mengorbankan pembangunan masa depan.</w:t>
      </w:r>
    </w:p>
    <w:p w14:paraId="3DA71589" w14:textId="3387C32D" w:rsidR="000A36E1" w:rsidRPr="000A36E1" w:rsidRDefault="000A36E1" w:rsidP="000A36E1">
      <w:pPr>
        <w:autoSpaceDE w:val="0"/>
        <w:autoSpaceDN w:val="0"/>
        <w:adjustRightInd w:val="0"/>
        <w:spacing w:after="0" w:line="360" w:lineRule="auto"/>
        <w:ind w:firstLine="720"/>
        <w:jc w:val="both"/>
        <w:rPr>
          <w:rFonts w:ascii="Book Antiqua" w:hAnsi="Book Antiqua" w:cs="Times New Roman"/>
          <w:sz w:val="24"/>
          <w:szCs w:val="24"/>
        </w:rPr>
      </w:pPr>
      <w:r w:rsidRPr="000A36E1">
        <w:rPr>
          <w:rFonts w:ascii="Book Antiqua" w:hAnsi="Book Antiqua" w:cs="Times New Roman"/>
          <w:b/>
          <w:bCs/>
          <w:color w:val="000000"/>
          <w:sz w:val="24"/>
          <w:szCs w:val="24"/>
        </w:rPr>
        <w:t xml:space="preserve">Misi </w:t>
      </w:r>
      <w:r w:rsidRPr="000A36E1">
        <w:rPr>
          <w:rFonts w:ascii="Book Antiqua" w:hAnsi="Book Antiqua" w:cs="Times New Roman"/>
          <w:color w:val="000000"/>
          <w:sz w:val="24"/>
          <w:szCs w:val="24"/>
        </w:rPr>
        <w:t xml:space="preserve">adalah rumusan umum mengenai upaya-upaya yang akan dilaksanakan untuk mewujudkan visi. Rumusan misi yang baik membantu lebih jelas penggambaran visi yang ingin dicapai dan menguraikan upaya-upaya apa yang harus dilakukan. Dalam suatu </w:t>
      </w:r>
      <w:r w:rsidRPr="000A36E1">
        <w:rPr>
          <w:rFonts w:ascii="Book Antiqua" w:hAnsi="Book Antiqua" w:cs="Times New Roman"/>
          <w:sz w:val="24"/>
          <w:szCs w:val="24"/>
        </w:rPr>
        <w:t xml:space="preserve">dokumen perencanaan, rumusan misi menjadi penting untuk memberikan kerangka bagi tujuan dan sasaran serta arah kebijakan yang ingin dicapai dan menentukan jalan yang akan ditempuh untuk mencapai visi. </w:t>
      </w:r>
    </w:p>
    <w:p w14:paraId="4DF1FFE9" w14:textId="77777777" w:rsidR="000A36E1" w:rsidRPr="000A36E1" w:rsidRDefault="000A36E1" w:rsidP="000A36E1">
      <w:pPr>
        <w:autoSpaceDE w:val="0"/>
        <w:autoSpaceDN w:val="0"/>
        <w:adjustRightInd w:val="0"/>
        <w:spacing w:after="0" w:line="360" w:lineRule="auto"/>
        <w:jc w:val="both"/>
        <w:rPr>
          <w:rFonts w:ascii="Book Antiqua" w:hAnsi="Book Antiqua" w:cs="Times New Roman"/>
          <w:sz w:val="24"/>
          <w:szCs w:val="24"/>
        </w:rPr>
      </w:pPr>
      <w:r w:rsidRPr="000A36E1">
        <w:rPr>
          <w:rFonts w:ascii="Book Antiqua" w:hAnsi="Book Antiqua" w:cs="Times New Roman"/>
          <w:sz w:val="24"/>
          <w:szCs w:val="24"/>
        </w:rPr>
        <w:t xml:space="preserve">Memperhatikan visi serta perubahan paradigma dan kondisi yang akan dihadapi pada masa yang akan datang, maka dalam upaya mewujudkan Visi pembangunan Kabupaten Asahan Tahun 2025-2029, Misi pembangunan sebagai berikut: </w:t>
      </w:r>
    </w:p>
    <w:p w14:paraId="075DDC6A" w14:textId="77777777" w:rsidR="000A36E1" w:rsidRDefault="000A36E1" w:rsidP="000A36E1">
      <w:pPr>
        <w:pStyle w:val="ListParagraph"/>
        <w:numPr>
          <w:ilvl w:val="0"/>
          <w:numId w:val="33"/>
        </w:numPr>
        <w:autoSpaceDE w:val="0"/>
        <w:autoSpaceDN w:val="0"/>
        <w:adjustRightInd w:val="0"/>
        <w:spacing w:after="284" w:line="360" w:lineRule="auto"/>
        <w:jc w:val="both"/>
        <w:rPr>
          <w:rFonts w:ascii="Book Antiqua" w:hAnsi="Book Antiqua" w:cs="Times New Roman"/>
          <w:sz w:val="24"/>
          <w:szCs w:val="24"/>
        </w:rPr>
      </w:pPr>
      <w:r w:rsidRPr="000A36E1">
        <w:rPr>
          <w:rFonts w:ascii="Book Antiqua" w:hAnsi="Book Antiqua" w:cs="Times New Roman"/>
          <w:sz w:val="24"/>
          <w:szCs w:val="24"/>
        </w:rPr>
        <w:t xml:space="preserve">Meningkatkan kualitas SDM masyarakat Asahan yang cerdas, sehat, berkarakter dan sejahtera. </w:t>
      </w:r>
    </w:p>
    <w:p w14:paraId="4FB3B2B8" w14:textId="77777777" w:rsidR="000A36E1" w:rsidRDefault="000A36E1" w:rsidP="000A36E1">
      <w:pPr>
        <w:pStyle w:val="ListParagraph"/>
        <w:numPr>
          <w:ilvl w:val="0"/>
          <w:numId w:val="33"/>
        </w:numPr>
        <w:autoSpaceDE w:val="0"/>
        <w:autoSpaceDN w:val="0"/>
        <w:adjustRightInd w:val="0"/>
        <w:spacing w:after="284" w:line="360" w:lineRule="auto"/>
        <w:jc w:val="both"/>
        <w:rPr>
          <w:rFonts w:ascii="Book Antiqua" w:hAnsi="Book Antiqua" w:cs="Times New Roman"/>
          <w:sz w:val="24"/>
          <w:szCs w:val="24"/>
        </w:rPr>
      </w:pPr>
      <w:r w:rsidRPr="000A36E1">
        <w:rPr>
          <w:rFonts w:ascii="Book Antiqua" w:hAnsi="Book Antiqua" w:cs="Times New Roman"/>
          <w:sz w:val="24"/>
          <w:szCs w:val="24"/>
        </w:rPr>
        <w:lastRenderedPageBreak/>
        <w:t xml:space="preserve">Meningkatkan daya saing perekonomian daerah melalui penciptaan iklim investasi yang kondusif, permerataan kualitas infrastruktur, pengembangan komoditas unggulan, pertanian serta pengelolaan ekonomi biru dan ketahanan pangan. </w:t>
      </w:r>
    </w:p>
    <w:p w14:paraId="3C7F38F4" w14:textId="77777777" w:rsidR="000A36E1" w:rsidRDefault="000A36E1" w:rsidP="000A36E1">
      <w:pPr>
        <w:pStyle w:val="ListParagraph"/>
        <w:numPr>
          <w:ilvl w:val="0"/>
          <w:numId w:val="33"/>
        </w:numPr>
        <w:autoSpaceDE w:val="0"/>
        <w:autoSpaceDN w:val="0"/>
        <w:adjustRightInd w:val="0"/>
        <w:spacing w:after="284" w:line="360" w:lineRule="auto"/>
        <w:jc w:val="both"/>
        <w:rPr>
          <w:rFonts w:ascii="Book Antiqua" w:hAnsi="Book Antiqua" w:cs="Times New Roman"/>
          <w:sz w:val="24"/>
          <w:szCs w:val="24"/>
        </w:rPr>
      </w:pPr>
      <w:r w:rsidRPr="000A36E1">
        <w:rPr>
          <w:rFonts w:ascii="Book Antiqua" w:hAnsi="Book Antiqua" w:cs="Times New Roman"/>
          <w:sz w:val="24"/>
          <w:szCs w:val="24"/>
        </w:rPr>
        <w:t>Meningkatkan pemahaman, pengamalan dan memelihara kerukunan dalam ke</w:t>
      </w:r>
      <w:r>
        <w:rPr>
          <w:rFonts w:ascii="Book Antiqua" w:hAnsi="Book Antiqua" w:cs="Times New Roman"/>
          <w:sz w:val="24"/>
          <w:szCs w:val="24"/>
        </w:rPr>
        <w:t>hidupan beragama.</w:t>
      </w:r>
    </w:p>
    <w:p w14:paraId="63AD534B" w14:textId="77777777" w:rsidR="000A36E1" w:rsidRDefault="000A36E1" w:rsidP="000A36E1">
      <w:pPr>
        <w:pStyle w:val="ListParagraph"/>
        <w:numPr>
          <w:ilvl w:val="0"/>
          <w:numId w:val="33"/>
        </w:numPr>
        <w:autoSpaceDE w:val="0"/>
        <w:autoSpaceDN w:val="0"/>
        <w:adjustRightInd w:val="0"/>
        <w:spacing w:after="284" w:line="360" w:lineRule="auto"/>
        <w:jc w:val="both"/>
        <w:rPr>
          <w:rFonts w:ascii="Book Antiqua" w:hAnsi="Book Antiqua" w:cs="Times New Roman"/>
          <w:sz w:val="24"/>
          <w:szCs w:val="24"/>
        </w:rPr>
      </w:pPr>
      <w:r w:rsidRPr="000A36E1">
        <w:rPr>
          <w:rFonts w:ascii="Book Antiqua" w:hAnsi="Book Antiqua" w:cs="Times New Roman"/>
          <w:sz w:val="24"/>
          <w:szCs w:val="24"/>
        </w:rPr>
        <w:t xml:space="preserve">Menyelenggarakan pemerintahan yang profesional, efektif, inovatif, berintegritas dan akuntabel. </w:t>
      </w:r>
    </w:p>
    <w:p w14:paraId="7ED0AC91" w14:textId="02FD0F28" w:rsidR="000A36E1" w:rsidRDefault="000A36E1" w:rsidP="000A36E1">
      <w:pPr>
        <w:pStyle w:val="ListParagraph"/>
        <w:numPr>
          <w:ilvl w:val="0"/>
          <w:numId w:val="33"/>
        </w:numPr>
        <w:autoSpaceDE w:val="0"/>
        <w:autoSpaceDN w:val="0"/>
        <w:adjustRightInd w:val="0"/>
        <w:spacing w:after="284" w:line="360" w:lineRule="auto"/>
        <w:jc w:val="both"/>
        <w:rPr>
          <w:rFonts w:ascii="Book Antiqua" w:hAnsi="Book Antiqua" w:cs="Times New Roman"/>
          <w:sz w:val="24"/>
          <w:szCs w:val="24"/>
        </w:rPr>
      </w:pPr>
      <w:r w:rsidRPr="000A36E1">
        <w:rPr>
          <w:rFonts w:ascii="Book Antiqua" w:hAnsi="Book Antiqua" w:cs="Times New Roman"/>
          <w:sz w:val="24"/>
          <w:szCs w:val="24"/>
        </w:rPr>
        <w:t>Menyelenggarakan pembangunan yang berlandaskan prinsip keseimbangan, keberlanjutan dan berwawasan lingkungan</w:t>
      </w:r>
      <w:r>
        <w:rPr>
          <w:rFonts w:ascii="Book Antiqua" w:hAnsi="Book Antiqua" w:cs="Times New Roman"/>
          <w:sz w:val="24"/>
          <w:szCs w:val="24"/>
        </w:rPr>
        <w:t>.</w:t>
      </w:r>
    </w:p>
    <w:p w14:paraId="3CBA7948" w14:textId="77777777" w:rsidR="000A36E1" w:rsidRPr="000A36E1" w:rsidRDefault="000A36E1" w:rsidP="000A36E1">
      <w:pPr>
        <w:pStyle w:val="ListParagraph"/>
        <w:autoSpaceDE w:val="0"/>
        <w:autoSpaceDN w:val="0"/>
        <w:adjustRightInd w:val="0"/>
        <w:spacing w:after="284" w:line="360" w:lineRule="auto"/>
        <w:jc w:val="both"/>
        <w:rPr>
          <w:rFonts w:ascii="Book Antiqua" w:hAnsi="Book Antiqua" w:cs="Times New Roman"/>
          <w:sz w:val="24"/>
          <w:szCs w:val="24"/>
        </w:rPr>
      </w:pPr>
    </w:p>
    <w:p w14:paraId="29E3ACCC" w14:textId="79730697" w:rsidR="000A36E1" w:rsidRPr="000A36E1" w:rsidRDefault="000A36E1" w:rsidP="000A36E1">
      <w:pPr>
        <w:pStyle w:val="ListParagraph"/>
        <w:numPr>
          <w:ilvl w:val="1"/>
          <w:numId w:val="8"/>
        </w:numPr>
        <w:shd w:val="clear" w:color="auto" w:fill="FFFFFF"/>
        <w:spacing w:before="280" w:after="280" w:line="360" w:lineRule="auto"/>
        <w:rPr>
          <w:rFonts w:ascii="Book Antiqua" w:eastAsia="Book Antiqua" w:hAnsi="Book Antiqua" w:cs="Book Antiqua"/>
          <w:b/>
          <w:sz w:val="24"/>
          <w:szCs w:val="24"/>
        </w:rPr>
      </w:pPr>
      <w:r w:rsidRPr="000A36E1">
        <w:rPr>
          <w:rFonts w:ascii="Book Antiqua" w:eastAsia="Book Antiqua" w:hAnsi="Book Antiqua" w:cs="Book Antiqua"/>
          <w:b/>
          <w:sz w:val="24"/>
          <w:szCs w:val="24"/>
        </w:rPr>
        <w:t>Tujuan dan Sasaran</w:t>
      </w:r>
    </w:p>
    <w:p w14:paraId="5B55B381" w14:textId="77777777" w:rsidR="007A1869" w:rsidRDefault="000A36E1" w:rsidP="007A1869">
      <w:pPr>
        <w:shd w:val="clear" w:color="auto" w:fill="FFFFFF"/>
        <w:spacing w:after="150" w:line="360" w:lineRule="auto"/>
        <w:ind w:firstLine="720"/>
        <w:jc w:val="both"/>
        <w:rPr>
          <w:rFonts w:ascii="Book Antiqua" w:eastAsia="Book Antiqua" w:hAnsi="Book Antiqua" w:cs="Book Antiqua"/>
          <w:sz w:val="24"/>
          <w:szCs w:val="24"/>
        </w:rPr>
      </w:pPr>
      <w:r w:rsidRPr="00446F1C">
        <w:rPr>
          <w:rFonts w:ascii="Book Antiqua" w:eastAsia="Book Antiqua" w:hAnsi="Book Antiqua" w:cs="Book Antiqua"/>
          <w:sz w:val="24"/>
          <w:szCs w:val="24"/>
        </w:rPr>
        <w:t>Tujuan adalah sesuatu yang akan dicapai atau dihasilkan dalam jangka waktu 1 (satu) sampai 5 (lima) tahunan. Tujuan ditetapkan dengan mengacu kepada pernyataan visi dan misi serta didasarkan pada isu-isu dan analisa strategis. Sasaran adalah hasil yang akan dicapai secara nyata oleh Instansi Pemerintah dalam rumusan yang lebih spesifik, terukur, dalam kurun waktu yang lebih pendek dari tujuan. Sasaran diupayakan untuk dapat dicapai dalam kurun waktu tahunan secara berkesinambungan sejalan dengan tujuan yang telah ditetapkan. Sasaran yang ditetapkan untuk mencapai Visi dan Misi Kabupaten Asahan Tahun 202</w:t>
      </w:r>
      <w:r>
        <w:rPr>
          <w:rFonts w:ascii="Book Antiqua" w:eastAsia="Book Antiqua" w:hAnsi="Book Antiqua" w:cs="Book Antiqua"/>
          <w:sz w:val="24"/>
          <w:szCs w:val="24"/>
        </w:rPr>
        <w:t>5</w:t>
      </w:r>
      <w:r w:rsidRPr="00446F1C">
        <w:rPr>
          <w:rFonts w:ascii="Book Antiqua" w:eastAsia="Book Antiqua" w:hAnsi="Book Antiqua" w:cs="Book Antiqua"/>
          <w:sz w:val="24"/>
          <w:szCs w:val="24"/>
        </w:rPr>
        <w:t>-202</w:t>
      </w:r>
      <w:r>
        <w:rPr>
          <w:rFonts w:ascii="Book Antiqua" w:eastAsia="Book Antiqua" w:hAnsi="Book Antiqua" w:cs="Book Antiqua"/>
          <w:sz w:val="24"/>
          <w:szCs w:val="24"/>
        </w:rPr>
        <w:t>9.</w:t>
      </w:r>
      <w:r w:rsidRPr="00446F1C">
        <w:rPr>
          <w:rFonts w:ascii="Book Antiqua" w:eastAsia="Book Antiqua" w:hAnsi="Book Antiqua" w:cs="Book Antiqua"/>
          <w:sz w:val="24"/>
          <w:szCs w:val="24"/>
        </w:rPr>
        <w:t xml:space="preserve"> </w:t>
      </w:r>
    </w:p>
    <w:p w14:paraId="7ADA02FE" w14:textId="01D430B0" w:rsidR="000A36E1" w:rsidRDefault="000A36E1" w:rsidP="007A1869">
      <w:pPr>
        <w:shd w:val="clear" w:color="auto" w:fill="FFFFFF"/>
        <w:spacing w:after="150" w:line="360" w:lineRule="auto"/>
        <w:ind w:firstLine="720"/>
        <w:jc w:val="both"/>
        <w:rPr>
          <w:rFonts w:ascii="Book Antiqua" w:hAnsi="Book Antiqua" w:cs="Times New Roman"/>
          <w:color w:val="000000"/>
          <w:sz w:val="24"/>
          <w:szCs w:val="24"/>
        </w:rPr>
      </w:pPr>
      <w:r w:rsidRPr="000A36E1">
        <w:rPr>
          <w:rFonts w:ascii="Book Antiqua" w:hAnsi="Book Antiqua" w:cs="Times New Roman"/>
          <w:color w:val="000000"/>
          <w:sz w:val="24"/>
          <w:szCs w:val="24"/>
        </w:rPr>
        <w:t xml:space="preserve">Tujuan dan sasaran adalah tahap perumusan sasaran strategis yang menunjukkan tingkat prioritas tertinggi dalam perencanaan pembangunan jangka menengah daerah yang selanjutnya akan menjadi dasar penyusunan arsitektur kinerja pembangunan daerah secara keseluruhan. </w:t>
      </w:r>
    </w:p>
    <w:p w14:paraId="66F98F7E" w14:textId="77777777" w:rsidR="007A1869" w:rsidRDefault="007A1869" w:rsidP="007A1869">
      <w:pPr>
        <w:shd w:val="clear" w:color="auto" w:fill="FFFFFF"/>
        <w:spacing w:after="150" w:line="360" w:lineRule="auto"/>
        <w:ind w:firstLine="720"/>
        <w:jc w:val="both"/>
        <w:rPr>
          <w:rFonts w:ascii="Book Antiqua" w:hAnsi="Book Antiqua" w:cs="Times New Roman"/>
          <w:color w:val="000000"/>
          <w:sz w:val="24"/>
          <w:szCs w:val="24"/>
        </w:rPr>
      </w:pPr>
    </w:p>
    <w:p w14:paraId="0F02D2A8" w14:textId="77777777" w:rsidR="007A1869" w:rsidRDefault="007A1869" w:rsidP="007A1869">
      <w:pPr>
        <w:shd w:val="clear" w:color="auto" w:fill="FFFFFF"/>
        <w:spacing w:after="150" w:line="360" w:lineRule="auto"/>
        <w:ind w:firstLine="720"/>
        <w:jc w:val="both"/>
        <w:rPr>
          <w:rFonts w:ascii="Book Antiqua" w:hAnsi="Book Antiqua" w:cs="Times New Roman"/>
          <w:color w:val="000000"/>
          <w:sz w:val="24"/>
          <w:szCs w:val="24"/>
        </w:rPr>
      </w:pPr>
    </w:p>
    <w:p w14:paraId="7A58307F" w14:textId="77777777" w:rsidR="007A1869" w:rsidRPr="007A1869" w:rsidRDefault="007A1869" w:rsidP="007A1869">
      <w:pPr>
        <w:shd w:val="clear" w:color="auto" w:fill="FFFFFF"/>
        <w:spacing w:after="150" w:line="360" w:lineRule="auto"/>
        <w:ind w:firstLine="720"/>
        <w:jc w:val="both"/>
        <w:rPr>
          <w:rFonts w:ascii="Book Antiqua" w:eastAsia="Book Antiqua" w:hAnsi="Book Antiqua" w:cs="Book Antiqua"/>
          <w:sz w:val="24"/>
          <w:szCs w:val="24"/>
        </w:rPr>
      </w:pPr>
    </w:p>
    <w:p w14:paraId="18B1D1E6" w14:textId="77777777" w:rsidR="000A36E1" w:rsidRPr="000A36E1" w:rsidRDefault="000A36E1" w:rsidP="007A1869">
      <w:pPr>
        <w:autoSpaceDE w:val="0"/>
        <w:autoSpaceDN w:val="0"/>
        <w:adjustRightInd w:val="0"/>
        <w:spacing w:after="0" w:line="360" w:lineRule="auto"/>
        <w:ind w:firstLine="720"/>
        <w:rPr>
          <w:rFonts w:ascii="Book Antiqua" w:hAnsi="Book Antiqua" w:cs="Times New Roman"/>
          <w:color w:val="000000"/>
          <w:sz w:val="24"/>
          <w:szCs w:val="24"/>
        </w:rPr>
      </w:pPr>
      <w:r w:rsidRPr="000A36E1">
        <w:rPr>
          <w:rFonts w:ascii="Book Antiqua" w:hAnsi="Book Antiqua" w:cs="Times New Roman"/>
          <w:color w:val="000000"/>
          <w:sz w:val="24"/>
          <w:szCs w:val="24"/>
        </w:rPr>
        <w:lastRenderedPageBreak/>
        <w:t xml:space="preserve">Adapun Tujuan dan sasaran pada RPJMD / Kabupaten Asahan, yaitu : </w:t>
      </w:r>
    </w:p>
    <w:p w14:paraId="78CE2643" w14:textId="59CB4A98" w:rsidR="000A36E1" w:rsidRPr="007A1869" w:rsidRDefault="000A36E1" w:rsidP="007A1869">
      <w:pPr>
        <w:autoSpaceDE w:val="0"/>
        <w:autoSpaceDN w:val="0"/>
        <w:adjustRightInd w:val="0"/>
        <w:spacing w:after="0" w:line="240" w:lineRule="auto"/>
        <w:jc w:val="center"/>
        <w:rPr>
          <w:rFonts w:ascii="Book Antiqua" w:hAnsi="Book Antiqua" w:cs="Times New Roman"/>
          <w:b/>
          <w:color w:val="000000"/>
          <w:sz w:val="24"/>
          <w:szCs w:val="24"/>
        </w:rPr>
      </w:pPr>
      <w:r w:rsidRPr="007A1869">
        <w:rPr>
          <w:rFonts w:ascii="Book Antiqua" w:hAnsi="Book Antiqua" w:cs="Times New Roman"/>
          <w:b/>
          <w:color w:val="000000"/>
          <w:sz w:val="24"/>
          <w:szCs w:val="24"/>
        </w:rPr>
        <w:t xml:space="preserve">Tabel </w:t>
      </w:r>
      <w:r w:rsidR="007A1869" w:rsidRPr="007A1869">
        <w:rPr>
          <w:rFonts w:ascii="Book Antiqua" w:hAnsi="Book Antiqua" w:cs="Times New Roman"/>
          <w:b/>
          <w:color w:val="000000"/>
          <w:sz w:val="24"/>
          <w:szCs w:val="24"/>
        </w:rPr>
        <w:t>2.1</w:t>
      </w:r>
    </w:p>
    <w:p w14:paraId="48562A43" w14:textId="2CA01805" w:rsidR="007A1869" w:rsidRPr="007A1869" w:rsidRDefault="007A1869" w:rsidP="007A1869">
      <w:pPr>
        <w:autoSpaceDE w:val="0"/>
        <w:autoSpaceDN w:val="0"/>
        <w:adjustRightInd w:val="0"/>
        <w:spacing w:after="0" w:line="240" w:lineRule="auto"/>
        <w:jc w:val="center"/>
        <w:rPr>
          <w:rFonts w:ascii="Book Antiqua" w:hAnsi="Book Antiqua" w:cs="Times New Roman"/>
          <w:b/>
          <w:color w:val="000000"/>
          <w:sz w:val="24"/>
          <w:szCs w:val="24"/>
        </w:rPr>
      </w:pPr>
      <w:r w:rsidRPr="007A1869">
        <w:rPr>
          <w:rFonts w:ascii="Book Antiqua" w:hAnsi="Book Antiqua" w:cs="Times New Roman"/>
          <w:b/>
          <w:color w:val="000000"/>
          <w:sz w:val="24"/>
          <w:szCs w:val="24"/>
        </w:rPr>
        <w:t>Misi, Tujuan dan Sasaran</w:t>
      </w:r>
    </w:p>
    <w:p w14:paraId="14C63CD4" w14:textId="77777777" w:rsidR="007A1869" w:rsidRPr="000A36E1" w:rsidRDefault="007A1869" w:rsidP="007A1869">
      <w:pPr>
        <w:autoSpaceDE w:val="0"/>
        <w:autoSpaceDN w:val="0"/>
        <w:adjustRightInd w:val="0"/>
        <w:spacing w:after="0" w:line="240" w:lineRule="auto"/>
        <w:jc w:val="center"/>
        <w:rPr>
          <w:rFonts w:ascii="Book Antiqua" w:hAnsi="Book Antiqua"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0A36E1" w:rsidRPr="000A36E1" w14:paraId="5CA0FD56" w14:textId="77777777" w:rsidTr="007A1869">
        <w:trPr>
          <w:trHeight w:val="116"/>
        </w:trPr>
        <w:tc>
          <w:tcPr>
            <w:tcW w:w="3060" w:type="dxa"/>
          </w:tcPr>
          <w:p w14:paraId="179EE402" w14:textId="5767E8AD" w:rsidR="000A36E1" w:rsidRPr="000A36E1" w:rsidRDefault="000A36E1" w:rsidP="007A1869">
            <w:pPr>
              <w:autoSpaceDE w:val="0"/>
              <w:autoSpaceDN w:val="0"/>
              <w:adjustRightInd w:val="0"/>
              <w:spacing w:after="0" w:line="360" w:lineRule="auto"/>
              <w:jc w:val="center"/>
              <w:rPr>
                <w:rFonts w:ascii="Book Antiqua" w:hAnsi="Book Antiqua" w:cs="Times New Roman"/>
                <w:color w:val="000000"/>
                <w:sz w:val="24"/>
                <w:szCs w:val="24"/>
              </w:rPr>
            </w:pPr>
            <w:r w:rsidRPr="000A36E1">
              <w:rPr>
                <w:rFonts w:ascii="Book Antiqua" w:hAnsi="Book Antiqua" w:cs="Times New Roman"/>
                <w:b/>
                <w:bCs/>
                <w:color w:val="000000"/>
                <w:sz w:val="24"/>
                <w:szCs w:val="24"/>
              </w:rPr>
              <w:t>Misi I</w:t>
            </w:r>
          </w:p>
        </w:tc>
        <w:tc>
          <w:tcPr>
            <w:tcW w:w="3060" w:type="dxa"/>
          </w:tcPr>
          <w:p w14:paraId="459DEA62" w14:textId="2F818FEE" w:rsidR="000A36E1" w:rsidRPr="000A36E1" w:rsidRDefault="000A36E1" w:rsidP="007A1869">
            <w:pPr>
              <w:autoSpaceDE w:val="0"/>
              <w:autoSpaceDN w:val="0"/>
              <w:adjustRightInd w:val="0"/>
              <w:spacing w:after="0" w:line="360" w:lineRule="auto"/>
              <w:jc w:val="center"/>
              <w:rPr>
                <w:rFonts w:ascii="Book Antiqua" w:hAnsi="Book Antiqua" w:cs="Times New Roman"/>
                <w:color w:val="000000"/>
                <w:sz w:val="24"/>
                <w:szCs w:val="24"/>
              </w:rPr>
            </w:pPr>
            <w:r w:rsidRPr="000A36E1">
              <w:rPr>
                <w:rFonts w:ascii="Book Antiqua" w:hAnsi="Book Antiqua" w:cs="Times New Roman"/>
                <w:b/>
                <w:bCs/>
                <w:color w:val="000000"/>
                <w:sz w:val="24"/>
                <w:szCs w:val="24"/>
              </w:rPr>
              <w:t>Tujuan</w:t>
            </w:r>
          </w:p>
        </w:tc>
        <w:tc>
          <w:tcPr>
            <w:tcW w:w="3060" w:type="dxa"/>
          </w:tcPr>
          <w:p w14:paraId="56357A48" w14:textId="187B6073" w:rsidR="000A36E1" w:rsidRPr="000A36E1" w:rsidRDefault="000A36E1" w:rsidP="007A1869">
            <w:pPr>
              <w:autoSpaceDE w:val="0"/>
              <w:autoSpaceDN w:val="0"/>
              <w:adjustRightInd w:val="0"/>
              <w:spacing w:after="0" w:line="360" w:lineRule="auto"/>
              <w:jc w:val="center"/>
              <w:rPr>
                <w:rFonts w:ascii="Book Antiqua" w:hAnsi="Book Antiqua" w:cs="Times New Roman"/>
                <w:color w:val="000000"/>
                <w:sz w:val="24"/>
                <w:szCs w:val="24"/>
              </w:rPr>
            </w:pPr>
            <w:r w:rsidRPr="000A36E1">
              <w:rPr>
                <w:rFonts w:ascii="Book Antiqua" w:hAnsi="Book Antiqua" w:cs="Times New Roman"/>
                <w:b/>
                <w:bCs/>
                <w:color w:val="000000"/>
                <w:sz w:val="24"/>
                <w:szCs w:val="24"/>
              </w:rPr>
              <w:t>Sasaran 4</w:t>
            </w:r>
          </w:p>
        </w:tc>
      </w:tr>
      <w:tr w:rsidR="000A36E1" w:rsidRPr="000A36E1" w14:paraId="33A92F0B" w14:textId="77777777" w:rsidTr="007A1869">
        <w:trPr>
          <w:trHeight w:val="385"/>
        </w:trPr>
        <w:tc>
          <w:tcPr>
            <w:tcW w:w="3060" w:type="dxa"/>
          </w:tcPr>
          <w:p w14:paraId="2723BCA3" w14:textId="77777777" w:rsidR="000A36E1" w:rsidRPr="000A36E1" w:rsidRDefault="000A36E1" w:rsidP="00902406">
            <w:pPr>
              <w:autoSpaceDE w:val="0"/>
              <w:autoSpaceDN w:val="0"/>
              <w:adjustRightInd w:val="0"/>
              <w:spacing w:after="0" w:line="240" w:lineRule="auto"/>
              <w:rPr>
                <w:rFonts w:ascii="Book Antiqua" w:hAnsi="Book Antiqua" w:cs="Times New Roman"/>
                <w:color w:val="000000"/>
                <w:sz w:val="24"/>
                <w:szCs w:val="24"/>
              </w:rPr>
            </w:pPr>
            <w:r w:rsidRPr="000A36E1">
              <w:rPr>
                <w:rFonts w:ascii="Book Antiqua" w:hAnsi="Book Antiqua" w:cs="Times New Roman"/>
                <w:color w:val="000000"/>
                <w:sz w:val="24"/>
                <w:szCs w:val="24"/>
              </w:rPr>
              <w:t xml:space="preserve">Meningkatkan kualitas SDM masyarakat. </w:t>
            </w:r>
          </w:p>
        </w:tc>
        <w:tc>
          <w:tcPr>
            <w:tcW w:w="3060" w:type="dxa"/>
          </w:tcPr>
          <w:p w14:paraId="21087E60" w14:textId="77777777" w:rsidR="000A36E1" w:rsidRPr="000A36E1" w:rsidRDefault="000A36E1" w:rsidP="00902406">
            <w:pPr>
              <w:autoSpaceDE w:val="0"/>
              <w:autoSpaceDN w:val="0"/>
              <w:adjustRightInd w:val="0"/>
              <w:spacing w:after="0" w:line="240" w:lineRule="auto"/>
              <w:rPr>
                <w:rFonts w:ascii="Book Antiqua" w:hAnsi="Book Antiqua" w:cs="Times New Roman"/>
                <w:color w:val="000000"/>
                <w:sz w:val="24"/>
                <w:szCs w:val="24"/>
              </w:rPr>
            </w:pPr>
            <w:r w:rsidRPr="000A36E1">
              <w:rPr>
                <w:rFonts w:ascii="Book Antiqua" w:hAnsi="Book Antiqua" w:cs="Times New Roman"/>
                <w:color w:val="000000"/>
                <w:sz w:val="24"/>
                <w:szCs w:val="24"/>
              </w:rPr>
              <w:t xml:space="preserve">Meningkatnya derajat kesejahteraan pembangunan masyarakat. </w:t>
            </w:r>
          </w:p>
        </w:tc>
        <w:tc>
          <w:tcPr>
            <w:tcW w:w="3060" w:type="dxa"/>
          </w:tcPr>
          <w:p w14:paraId="5DE4F573" w14:textId="77777777" w:rsidR="000A36E1" w:rsidRPr="000A36E1" w:rsidRDefault="000A36E1" w:rsidP="00902406">
            <w:pPr>
              <w:autoSpaceDE w:val="0"/>
              <w:autoSpaceDN w:val="0"/>
              <w:adjustRightInd w:val="0"/>
              <w:spacing w:after="0" w:line="240" w:lineRule="auto"/>
              <w:rPr>
                <w:rFonts w:ascii="Book Antiqua" w:hAnsi="Book Antiqua" w:cs="Times New Roman"/>
                <w:color w:val="000000"/>
                <w:sz w:val="24"/>
                <w:szCs w:val="24"/>
              </w:rPr>
            </w:pPr>
            <w:r w:rsidRPr="000A36E1">
              <w:rPr>
                <w:rFonts w:ascii="Book Antiqua" w:hAnsi="Book Antiqua" w:cs="Times New Roman"/>
                <w:color w:val="000000"/>
                <w:sz w:val="24"/>
                <w:szCs w:val="24"/>
              </w:rPr>
              <w:t xml:space="preserve">Meningkatnya kualitas keluarga dan Pembangunan Perempuan serta Pemenuhan Hak Anak. </w:t>
            </w:r>
          </w:p>
        </w:tc>
      </w:tr>
    </w:tbl>
    <w:p w14:paraId="5D9011CC" w14:textId="77777777" w:rsidR="007A1869" w:rsidRDefault="007A1869" w:rsidP="007A1869">
      <w:pPr>
        <w:autoSpaceDE w:val="0"/>
        <w:autoSpaceDN w:val="0"/>
        <w:adjustRightInd w:val="0"/>
        <w:spacing w:after="0" w:line="360" w:lineRule="auto"/>
        <w:jc w:val="both"/>
        <w:rPr>
          <w:rFonts w:ascii="Book Antiqua" w:hAnsi="Book Antiqua" w:cs="Times New Roman"/>
          <w:sz w:val="24"/>
          <w:szCs w:val="24"/>
        </w:rPr>
      </w:pPr>
    </w:p>
    <w:p w14:paraId="2C2E9C5D" w14:textId="61C61164" w:rsidR="007A1869" w:rsidRPr="007A1869" w:rsidRDefault="007A1869" w:rsidP="007A1869">
      <w:pPr>
        <w:autoSpaceDE w:val="0"/>
        <w:autoSpaceDN w:val="0"/>
        <w:adjustRightInd w:val="0"/>
        <w:spacing w:after="0" w:line="360" w:lineRule="auto"/>
        <w:jc w:val="both"/>
        <w:rPr>
          <w:rFonts w:ascii="Book Antiqua" w:hAnsi="Book Antiqua" w:cs="Times New Roman"/>
          <w:color w:val="000000"/>
          <w:sz w:val="24"/>
          <w:szCs w:val="24"/>
        </w:rPr>
      </w:pPr>
      <w:r w:rsidRPr="007A1869">
        <w:rPr>
          <w:rFonts w:ascii="Book Antiqua" w:hAnsi="Book Antiqua" w:cs="Times New Roman"/>
          <w:color w:val="000000"/>
          <w:sz w:val="24"/>
          <w:szCs w:val="24"/>
        </w:rPr>
        <w:t xml:space="preserve">Kemudian, Dinas Pengendalian Penduduk, Keluarga Berencana Pemberdayaan Perempuan dan Perlindungan Anak Kabupaten Asahan, </w:t>
      </w:r>
      <w:r>
        <w:rPr>
          <w:rFonts w:ascii="Book Antiqua" w:hAnsi="Book Antiqua" w:cs="Times New Roman"/>
          <w:color w:val="000000"/>
          <w:sz w:val="24"/>
          <w:szCs w:val="24"/>
        </w:rPr>
        <w:t xml:space="preserve">dengan </w:t>
      </w:r>
      <w:r w:rsidRPr="007A1869">
        <w:rPr>
          <w:rFonts w:ascii="Book Antiqua" w:hAnsi="Book Antiqua" w:cs="Times New Roman"/>
          <w:color w:val="000000"/>
          <w:sz w:val="24"/>
          <w:szCs w:val="24"/>
        </w:rPr>
        <w:t xml:space="preserve">tujuan meningkatnya kualitas keluarga dan Pembangunan Perempuan serta </w:t>
      </w:r>
      <w:r>
        <w:rPr>
          <w:rFonts w:ascii="Book Antiqua" w:hAnsi="Book Antiqua" w:cs="Times New Roman"/>
          <w:color w:val="000000"/>
          <w:sz w:val="24"/>
          <w:szCs w:val="24"/>
        </w:rPr>
        <w:t xml:space="preserve"> </w:t>
      </w:r>
      <w:r w:rsidRPr="007A1869">
        <w:rPr>
          <w:rFonts w:ascii="Book Antiqua" w:hAnsi="Book Antiqua" w:cs="Times New Roman"/>
          <w:color w:val="000000"/>
          <w:sz w:val="24"/>
          <w:szCs w:val="24"/>
        </w:rPr>
        <w:t>Pemenuhan Hak Anak</w:t>
      </w:r>
      <w:r>
        <w:rPr>
          <w:rFonts w:ascii="Book Antiqua" w:hAnsi="Book Antiqua" w:cs="Times New Roman"/>
          <w:color w:val="000000"/>
          <w:sz w:val="24"/>
          <w:szCs w:val="24"/>
        </w:rPr>
        <w:t xml:space="preserve"> memiliki Indikator Kinerja Utama, yaitu :</w:t>
      </w:r>
    </w:p>
    <w:p w14:paraId="133162BF" w14:textId="77777777" w:rsidR="007A1869" w:rsidRPr="007A1869" w:rsidRDefault="007A1869" w:rsidP="007A1869">
      <w:pPr>
        <w:autoSpaceDE w:val="0"/>
        <w:autoSpaceDN w:val="0"/>
        <w:adjustRightInd w:val="0"/>
        <w:spacing w:after="168" w:line="240" w:lineRule="auto"/>
        <w:rPr>
          <w:rFonts w:ascii="Book Antiqua" w:hAnsi="Book Antiqua" w:cs="Times New Roman"/>
          <w:b/>
          <w:color w:val="000000"/>
          <w:sz w:val="24"/>
          <w:szCs w:val="24"/>
        </w:rPr>
      </w:pPr>
      <w:r w:rsidRPr="007A1869">
        <w:rPr>
          <w:rFonts w:ascii="Book Antiqua" w:hAnsi="Book Antiqua" w:cs="Times New Roman"/>
          <w:b/>
          <w:bCs/>
          <w:color w:val="000000"/>
          <w:sz w:val="24"/>
          <w:szCs w:val="24"/>
        </w:rPr>
        <w:t xml:space="preserve">1. IPBK (Indeks Pembangunan Berwawasan Kependudukan) </w:t>
      </w:r>
    </w:p>
    <w:p w14:paraId="68A5ED63" w14:textId="77777777" w:rsidR="007A1869" w:rsidRPr="007A1869" w:rsidRDefault="007A1869" w:rsidP="007A1869">
      <w:pPr>
        <w:autoSpaceDE w:val="0"/>
        <w:autoSpaceDN w:val="0"/>
        <w:adjustRightInd w:val="0"/>
        <w:spacing w:after="168" w:line="240" w:lineRule="auto"/>
        <w:rPr>
          <w:rFonts w:ascii="Book Antiqua" w:hAnsi="Book Antiqua" w:cs="Times New Roman"/>
          <w:b/>
          <w:color w:val="000000"/>
          <w:sz w:val="24"/>
          <w:szCs w:val="24"/>
        </w:rPr>
      </w:pPr>
      <w:r w:rsidRPr="007A1869">
        <w:rPr>
          <w:rFonts w:ascii="Book Antiqua" w:hAnsi="Book Antiqua" w:cs="Times New Roman"/>
          <w:b/>
          <w:bCs/>
          <w:color w:val="000000"/>
          <w:sz w:val="24"/>
          <w:szCs w:val="24"/>
        </w:rPr>
        <w:t xml:space="preserve">2. Indeks Pembangunan Gender </w:t>
      </w:r>
    </w:p>
    <w:p w14:paraId="4090CB0D" w14:textId="77777777" w:rsidR="007A1869" w:rsidRPr="006D1849" w:rsidRDefault="007A1869" w:rsidP="007A1869">
      <w:pPr>
        <w:autoSpaceDE w:val="0"/>
        <w:autoSpaceDN w:val="0"/>
        <w:adjustRightInd w:val="0"/>
        <w:spacing w:after="0" w:line="240" w:lineRule="auto"/>
        <w:rPr>
          <w:rFonts w:ascii="Book Antiqua" w:hAnsi="Book Antiqua" w:cs="Times New Roman"/>
          <w:b/>
          <w:bCs/>
          <w:color w:val="000000"/>
          <w:sz w:val="24"/>
          <w:szCs w:val="24"/>
        </w:rPr>
      </w:pPr>
      <w:r w:rsidRPr="007A1869">
        <w:rPr>
          <w:rFonts w:ascii="Book Antiqua" w:hAnsi="Book Antiqua" w:cs="Times New Roman"/>
          <w:b/>
          <w:bCs/>
          <w:color w:val="000000"/>
          <w:sz w:val="24"/>
          <w:szCs w:val="24"/>
        </w:rPr>
        <w:t xml:space="preserve">3. Rasio Kekerasan terhadap Anak (per 10.000) </w:t>
      </w:r>
    </w:p>
    <w:p w14:paraId="019BAE34" w14:textId="77777777" w:rsidR="006D1849" w:rsidRDefault="006D1849" w:rsidP="007A1869">
      <w:pPr>
        <w:autoSpaceDE w:val="0"/>
        <w:autoSpaceDN w:val="0"/>
        <w:adjustRightInd w:val="0"/>
        <w:spacing w:after="0" w:line="240" w:lineRule="auto"/>
        <w:rPr>
          <w:rFonts w:ascii="Book Antiqua" w:hAnsi="Book Antiqua" w:cs="Times New Roman"/>
          <w:b/>
          <w:bCs/>
          <w:color w:val="000000"/>
          <w:sz w:val="24"/>
          <w:szCs w:val="24"/>
        </w:rPr>
      </w:pPr>
    </w:p>
    <w:p w14:paraId="4F9AB060" w14:textId="7EE1639D" w:rsidR="006D1849" w:rsidRPr="007A1869" w:rsidRDefault="006D1849" w:rsidP="006D1849">
      <w:pPr>
        <w:autoSpaceDE w:val="0"/>
        <w:autoSpaceDN w:val="0"/>
        <w:adjustRightInd w:val="0"/>
        <w:spacing w:after="0" w:line="240" w:lineRule="auto"/>
        <w:jc w:val="center"/>
        <w:rPr>
          <w:rFonts w:ascii="Book Antiqua" w:hAnsi="Book Antiqua" w:cs="Times New Roman"/>
          <w:b/>
          <w:color w:val="000000"/>
          <w:sz w:val="24"/>
          <w:szCs w:val="24"/>
        </w:rPr>
      </w:pPr>
      <w:r w:rsidRPr="007A1869">
        <w:rPr>
          <w:rFonts w:ascii="Book Antiqua" w:hAnsi="Book Antiqua" w:cs="Times New Roman"/>
          <w:b/>
          <w:color w:val="000000"/>
          <w:sz w:val="24"/>
          <w:szCs w:val="24"/>
        </w:rPr>
        <w:t>Tabel 2.</w:t>
      </w:r>
      <w:r>
        <w:rPr>
          <w:rFonts w:ascii="Book Antiqua" w:hAnsi="Book Antiqua" w:cs="Times New Roman"/>
          <w:b/>
          <w:color w:val="000000"/>
          <w:sz w:val="24"/>
          <w:szCs w:val="24"/>
        </w:rPr>
        <w:t>2</w:t>
      </w:r>
    </w:p>
    <w:p w14:paraId="640091B1" w14:textId="04E22EB6" w:rsidR="006D1849" w:rsidRDefault="006D1849" w:rsidP="006D1849">
      <w:pPr>
        <w:autoSpaceDE w:val="0"/>
        <w:autoSpaceDN w:val="0"/>
        <w:adjustRightInd w:val="0"/>
        <w:spacing w:after="0" w:line="240" w:lineRule="auto"/>
        <w:jc w:val="center"/>
        <w:rPr>
          <w:rFonts w:ascii="Book Antiqua" w:hAnsi="Book Antiqua" w:cs="Times New Roman"/>
          <w:b/>
          <w:color w:val="000000"/>
          <w:sz w:val="24"/>
          <w:szCs w:val="24"/>
        </w:rPr>
      </w:pPr>
      <w:r>
        <w:rPr>
          <w:rFonts w:ascii="Book Antiqua" w:hAnsi="Book Antiqua" w:cs="Times New Roman"/>
          <w:b/>
          <w:color w:val="000000"/>
          <w:sz w:val="24"/>
          <w:szCs w:val="24"/>
        </w:rPr>
        <w:t>Sasaran Strategis dan Target Indikator Kinerja</w:t>
      </w:r>
    </w:p>
    <w:p w14:paraId="27B78043" w14:textId="77777777" w:rsidR="006D1849" w:rsidRDefault="006D1849" w:rsidP="006D1849">
      <w:pPr>
        <w:autoSpaceDE w:val="0"/>
        <w:autoSpaceDN w:val="0"/>
        <w:adjustRightInd w:val="0"/>
        <w:spacing w:after="0" w:line="240" w:lineRule="auto"/>
        <w:jc w:val="center"/>
        <w:rPr>
          <w:rFonts w:ascii="Book Antiqua" w:hAnsi="Book Antiqua" w:cs="Times New Roman"/>
          <w:b/>
          <w:color w:val="000000"/>
          <w:sz w:val="24"/>
          <w:szCs w:val="24"/>
        </w:rPr>
      </w:pPr>
    </w:p>
    <w:tbl>
      <w:tblPr>
        <w:tblW w:w="9642" w:type="dxa"/>
        <w:tblInd w:w="108" w:type="dxa"/>
        <w:tblLook w:val="04A0" w:firstRow="1" w:lastRow="0" w:firstColumn="1" w:lastColumn="0" w:noHBand="0" w:noVBand="1"/>
      </w:tblPr>
      <w:tblGrid>
        <w:gridCol w:w="550"/>
        <w:gridCol w:w="2145"/>
        <w:gridCol w:w="2126"/>
        <w:gridCol w:w="832"/>
        <w:gridCol w:w="850"/>
        <w:gridCol w:w="756"/>
        <w:gridCol w:w="871"/>
        <w:gridCol w:w="756"/>
        <w:gridCol w:w="756"/>
      </w:tblGrid>
      <w:tr w:rsidR="006D1849" w:rsidRPr="006D1849" w14:paraId="07DF846F" w14:textId="77777777" w:rsidTr="00BB1073">
        <w:trPr>
          <w:trHeight w:val="330"/>
        </w:trPr>
        <w:tc>
          <w:tcPr>
            <w:tcW w:w="5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DF28B7"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No</w:t>
            </w:r>
          </w:p>
        </w:tc>
        <w:tc>
          <w:tcPr>
            <w:tcW w:w="21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29DCDC"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Sasaran strategis</w:t>
            </w:r>
          </w:p>
        </w:tc>
        <w:tc>
          <w:tcPr>
            <w:tcW w:w="2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0A9872"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Indikator kinerja</w:t>
            </w:r>
          </w:p>
        </w:tc>
        <w:tc>
          <w:tcPr>
            <w:tcW w:w="4822" w:type="dxa"/>
            <w:gridSpan w:val="6"/>
            <w:tcBorders>
              <w:top w:val="single" w:sz="4" w:space="0" w:color="auto"/>
              <w:left w:val="nil"/>
              <w:bottom w:val="single" w:sz="4" w:space="0" w:color="auto"/>
              <w:right w:val="single" w:sz="4" w:space="0" w:color="auto"/>
            </w:tcBorders>
            <w:shd w:val="clear" w:color="auto" w:fill="auto"/>
            <w:vAlign w:val="bottom"/>
            <w:hideMark/>
          </w:tcPr>
          <w:p w14:paraId="328733EB"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Target</w:t>
            </w:r>
          </w:p>
        </w:tc>
      </w:tr>
      <w:tr w:rsidR="006D1849" w:rsidRPr="006D1849" w14:paraId="61F0315D" w14:textId="77777777" w:rsidTr="00BB1073">
        <w:trPr>
          <w:trHeight w:val="330"/>
        </w:trPr>
        <w:tc>
          <w:tcPr>
            <w:tcW w:w="548" w:type="dxa"/>
            <w:vMerge/>
            <w:tcBorders>
              <w:top w:val="single" w:sz="4" w:space="0" w:color="auto"/>
              <w:left w:val="single" w:sz="4" w:space="0" w:color="auto"/>
              <w:bottom w:val="single" w:sz="4" w:space="0" w:color="auto"/>
              <w:right w:val="single" w:sz="4" w:space="0" w:color="auto"/>
            </w:tcBorders>
            <w:vAlign w:val="center"/>
            <w:hideMark/>
          </w:tcPr>
          <w:p w14:paraId="24E8436F" w14:textId="77777777" w:rsidR="006D1849" w:rsidRPr="006D1849" w:rsidRDefault="006D1849" w:rsidP="006D1849">
            <w:pPr>
              <w:spacing w:after="0" w:line="240" w:lineRule="auto"/>
              <w:rPr>
                <w:rFonts w:ascii="Book Antiqua" w:eastAsia="Times New Roman" w:hAnsi="Book Antiqua"/>
                <w:b/>
                <w:bCs/>
                <w:color w:val="000000"/>
                <w:sz w:val="24"/>
                <w:szCs w:val="24"/>
                <w:lang w:eastAsia="en-US"/>
              </w:rPr>
            </w:pPr>
          </w:p>
        </w:tc>
        <w:tc>
          <w:tcPr>
            <w:tcW w:w="2141" w:type="dxa"/>
            <w:vMerge/>
            <w:tcBorders>
              <w:top w:val="single" w:sz="4" w:space="0" w:color="auto"/>
              <w:left w:val="single" w:sz="4" w:space="0" w:color="auto"/>
              <w:bottom w:val="single" w:sz="4" w:space="0" w:color="auto"/>
              <w:right w:val="single" w:sz="4" w:space="0" w:color="auto"/>
            </w:tcBorders>
            <w:vAlign w:val="center"/>
            <w:hideMark/>
          </w:tcPr>
          <w:p w14:paraId="7D6FBA22" w14:textId="77777777" w:rsidR="006D1849" w:rsidRPr="006D1849" w:rsidRDefault="006D1849" w:rsidP="006D1849">
            <w:pPr>
              <w:spacing w:after="0" w:line="240" w:lineRule="auto"/>
              <w:rPr>
                <w:rFonts w:ascii="Book Antiqua" w:eastAsia="Times New Roman" w:hAnsi="Book Antiqua"/>
                <w:b/>
                <w:bCs/>
                <w:color w:val="000000"/>
                <w:sz w:val="24"/>
                <w:szCs w:val="24"/>
                <w:lang w:eastAsia="en-US"/>
              </w:rPr>
            </w:pPr>
          </w:p>
        </w:tc>
        <w:tc>
          <w:tcPr>
            <w:tcW w:w="2131" w:type="dxa"/>
            <w:vMerge/>
            <w:tcBorders>
              <w:top w:val="single" w:sz="4" w:space="0" w:color="auto"/>
              <w:left w:val="single" w:sz="4" w:space="0" w:color="auto"/>
              <w:bottom w:val="single" w:sz="4" w:space="0" w:color="auto"/>
              <w:right w:val="single" w:sz="4" w:space="0" w:color="auto"/>
            </w:tcBorders>
            <w:vAlign w:val="center"/>
            <w:hideMark/>
          </w:tcPr>
          <w:p w14:paraId="4244AF20" w14:textId="77777777" w:rsidR="006D1849" w:rsidRPr="006D1849" w:rsidRDefault="006D1849" w:rsidP="006D1849">
            <w:pPr>
              <w:spacing w:after="0" w:line="240" w:lineRule="auto"/>
              <w:rPr>
                <w:rFonts w:ascii="Book Antiqua" w:eastAsia="Times New Roman" w:hAnsi="Book Antiqua"/>
                <w:b/>
                <w:bCs/>
                <w:color w:val="000000"/>
                <w:sz w:val="24"/>
                <w:szCs w:val="24"/>
                <w:lang w:eastAsia="en-US"/>
              </w:rPr>
            </w:pPr>
          </w:p>
        </w:tc>
        <w:tc>
          <w:tcPr>
            <w:tcW w:w="832" w:type="dxa"/>
            <w:tcBorders>
              <w:top w:val="nil"/>
              <w:left w:val="nil"/>
              <w:bottom w:val="single" w:sz="4" w:space="0" w:color="auto"/>
              <w:right w:val="single" w:sz="4" w:space="0" w:color="auto"/>
            </w:tcBorders>
            <w:shd w:val="clear" w:color="000000" w:fill="FFFFFF"/>
            <w:vAlign w:val="bottom"/>
            <w:hideMark/>
          </w:tcPr>
          <w:p w14:paraId="5FFF335E"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2025</w:t>
            </w:r>
          </w:p>
        </w:tc>
        <w:tc>
          <w:tcPr>
            <w:tcW w:w="850" w:type="dxa"/>
            <w:tcBorders>
              <w:top w:val="nil"/>
              <w:left w:val="nil"/>
              <w:bottom w:val="single" w:sz="4" w:space="0" w:color="auto"/>
              <w:right w:val="single" w:sz="4" w:space="0" w:color="auto"/>
            </w:tcBorders>
            <w:shd w:val="clear" w:color="000000" w:fill="FFFFFF"/>
            <w:vAlign w:val="bottom"/>
            <w:hideMark/>
          </w:tcPr>
          <w:p w14:paraId="5C6287B2"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2026</w:t>
            </w:r>
          </w:p>
        </w:tc>
        <w:tc>
          <w:tcPr>
            <w:tcW w:w="755" w:type="dxa"/>
            <w:tcBorders>
              <w:top w:val="nil"/>
              <w:left w:val="nil"/>
              <w:bottom w:val="single" w:sz="4" w:space="0" w:color="auto"/>
              <w:right w:val="single" w:sz="4" w:space="0" w:color="auto"/>
            </w:tcBorders>
            <w:shd w:val="clear" w:color="000000" w:fill="FFFFFF"/>
            <w:vAlign w:val="bottom"/>
            <w:hideMark/>
          </w:tcPr>
          <w:p w14:paraId="4AFC9CBE"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2027</w:t>
            </w:r>
          </w:p>
        </w:tc>
        <w:tc>
          <w:tcPr>
            <w:tcW w:w="875" w:type="dxa"/>
            <w:tcBorders>
              <w:top w:val="nil"/>
              <w:left w:val="nil"/>
              <w:bottom w:val="single" w:sz="4" w:space="0" w:color="auto"/>
              <w:right w:val="single" w:sz="4" w:space="0" w:color="auto"/>
            </w:tcBorders>
            <w:shd w:val="clear" w:color="000000" w:fill="FFFFFF"/>
            <w:vAlign w:val="bottom"/>
            <w:hideMark/>
          </w:tcPr>
          <w:p w14:paraId="58160023"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2028</w:t>
            </w:r>
          </w:p>
        </w:tc>
        <w:tc>
          <w:tcPr>
            <w:tcW w:w="755" w:type="dxa"/>
            <w:tcBorders>
              <w:top w:val="nil"/>
              <w:left w:val="nil"/>
              <w:bottom w:val="single" w:sz="4" w:space="0" w:color="auto"/>
              <w:right w:val="single" w:sz="4" w:space="0" w:color="auto"/>
            </w:tcBorders>
            <w:shd w:val="clear" w:color="000000" w:fill="FFFFFF"/>
            <w:noWrap/>
            <w:vAlign w:val="bottom"/>
            <w:hideMark/>
          </w:tcPr>
          <w:p w14:paraId="5F1013C2"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2029</w:t>
            </w:r>
          </w:p>
        </w:tc>
        <w:tc>
          <w:tcPr>
            <w:tcW w:w="755" w:type="dxa"/>
            <w:tcBorders>
              <w:top w:val="nil"/>
              <w:left w:val="nil"/>
              <w:bottom w:val="single" w:sz="4" w:space="0" w:color="auto"/>
              <w:right w:val="single" w:sz="4" w:space="0" w:color="auto"/>
            </w:tcBorders>
            <w:shd w:val="clear" w:color="000000" w:fill="FFFFFF"/>
            <w:noWrap/>
            <w:vAlign w:val="bottom"/>
            <w:hideMark/>
          </w:tcPr>
          <w:p w14:paraId="06D2D98A" w14:textId="77777777" w:rsidR="006D1849" w:rsidRPr="006D1849" w:rsidRDefault="006D1849" w:rsidP="006D1849">
            <w:pPr>
              <w:spacing w:after="0" w:line="240" w:lineRule="auto"/>
              <w:jc w:val="center"/>
              <w:rPr>
                <w:rFonts w:ascii="Book Antiqua" w:eastAsia="Times New Roman" w:hAnsi="Book Antiqua"/>
                <w:b/>
                <w:bCs/>
                <w:color w:val="000000"/>
                <w:sz w:val="24"/>
                <w:szCs w:val="24"/>
                <w:lang w:eastAsia="en-US"/>
              </w:rPr>
            </w:pPr>
            <w:r w:rsidRPr="006D1849">
              <w:rPr>
                <w:rFonts w:ascii="Book Antiqua" w:eastAsia="Times New Roman" w:hAnsi="Book Antiqua"/>
                <w:b/>
                <w:bCs/>
                <w:color w:val="000000"/>
                <w:sz w:val="24"/>
                <w:szCs w:val="24"/>
                <w:lang w:eastAsia="en-US"/>
              </w:rPr>
              <w:t>2030</w:t>
            </w:r>
          </w:p>
        </w:tc>
      </w:tr>
      <w:tr w:rsidR="006D1849" w:rsidRPr="006D1849" w14:paraId="21224253" w14:textId="77777777" w:rsidTr="00BB1073">
        <w:trPr>
          <w:trHeight w:val="735"/>
        </w:trPr>
        <w:tc>
          <w:tcPr>
            <w:tcW w:w="548" w:type="dxa"/>
            <w:tcBorders>
              <w:top w:val="nil"/>
              <w:left w:val="single" w:sz="4" w:space="0" w:color="auto"/>
              <w:bottom w:val="single" w:sz="4" w:space="0" w:color="auto"/>
              <w:right w:val="single" w:sz="4" w:space="0" w:color="auto"/>
            </w:tcBorders>
            <w:shd w:val="clear" w:color="auto" w:fill="auto"/>
            <w:hideMark/>
          </w:tcPr>
          <w:p w14:paraId="56A29965"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1</w:t>
            </w:r>
          </w:p>
        </w:tc>
        <w:tc>
          <w:tcPr>
            <w:tcW w:w="2141" w:type="dxa"/>
            <w:tcBorders>
              <w:top w:val="nil"/>
              <w:left w:val="nil"/>
              <w:bottom w:val="single" w:sz="4" w:space="0" w:color="auto"/>
              <w:right w:val="single" w:sz="4" w:space="0" w:color="auto"/>
            </w:tcBorders>
            <w:shd w:val="clear" w:color="auto" w:fill="auto"/>
            <w:hideMark/>
          </w:tcPr>
          <w:p w14:paraId="36E3A503" w14:textId="77777777" w:rsidR="006D1849" w:rsidRPr="006D1849" w:rsidRDefault="006D1849" w:rsidP="006D1849">
            <w:pPr>
              <w:spacing w:after="0" w:line="240" w:lineRule="auto"/>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Meningkatnya derajat pembangunan masyarakat.</w:t>
            </w:r>
          </w:p>
        </w:tc>
        <w:tc>
          <w:tcPr>
            <w:tcW w:w="2131" w:type="dxa"/>
            <w:tcBorders>
              <w:top w:val="nil"/>
              <w:left w:val="nil"/>
              <w:bottom w:val="single" w:sz="4" w:space="0" w:color="auto"/>
              <w:right w:val="single" w:sz="4" w:space="0" w:color="auto"/>
            </w:tcBorders>
            <w:shd w:val="clear" w:color="auto" w:fill="auto"/>
            <w:hideMark/>
          </w:tcPr>
          <w:p w14:paraId="563E3E74" w14:textId="77777777" w:rsidR="006D1849" w:rsidRPr="006D1849" w:rsidRDefault="006D1849" w:rsidP="006D1849">
            <w:pPr>
              <w:spacing w:after="0" w:line="240" w:lineRule="auto"/>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IPBK (Indeks Pembangunan Berwawasan Kependudukan)</w:t>
            </w:r>
          </w:p>
        </w:tc>
        <w:tc>
          <w:tcPr>
            <w:tcW w:w="832" w:type="dxa"/>
            <w:tcBorders>
              <w:top w:val="nil"/>
              <w:left w:val="nil"/>
              <w:bottom w:val="single" w:sz="4" w:space="0" w:color="auto"/>
              <w:right w:val="single" w:sz="4" w:space="0" w:color="auto"/>
            </w:tcBorders>
            <w:shd w:val="clear" w:color="auto" w:fill="auto"/>
            <w:noWrap/>
            <w:hideMark/>
          </w:tcPr>
          <w:p w14:paraId="2CEEC43B"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75.2</w:t>
            </w:r>
          </w:p>
        </w:tc>
        <w:tc>
          <w:tcPr>
            <w:tcW w:w="850" w:type="dxa"/>
            <w:tcBorders>
              <w:top w:val="nil"/>
              <w:left w:val="nil"/>
              <w:bottom w:val="single" w:sz="4" w:space="0" w:color="auto"/>
              <w:right w:val="single" w:sz="4" w:space="0" w:color="auto"/>
            </w:tcBorders>
            <w:shd w:val="clear" w:color="auto" w:fill="auto"/>
            <w:hideMark/>
          </w:tcPr>
          <w:p w14:paraId="5EEAC7F9"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80.7</w:t>
            </w:r>
          </w:p>
        </w:tc>
        <w:tc>
          <w:tcPr>
            <w:tcW w:w="755" w:type="dxa"/>
            <w:tcBorders>
              <w:top w:val="nil"/>
              <w:left w:val="nil"/>
              <w:bottom w:val="single" w:sz="4" w:space="0" w:color="auto"/>
              <w:right w:val="single" w:sz="4" w:space="0" w:color="auto"/>
            </w:tcBorders>
            <w:shd w:val="clear" w:color="auto" w:fill="auto"/>
            <w:hideMark/>
          </w:tcPr>
          <w:p w14:paraId="700692AA"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84.7</w:t>
            </w:r>
          </w:p>
        </w:tc>
        <w:tc>
          <w:tcPr>
            <w:tcW w:w="875" w:type="dxa"/>
            <w:tcBorders>
              <w:top w:val="nil"/>
              <w:left w:val="nil"/>
              <w:bottom w:val="single" w:sz="4" w:space="0" w:color="auto"/>
              <w:right w:val="single" w:sz="4" w:space="0" w:color="auto"/>
            </w:tcBorders>
            <w:shd w:val="clear" w:color="auto" w:fill="auto"/>
            <w:hideMark/>
          </w:tcPr>
          <w:p w14:paraId="47358396"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86.3</w:t>
            </w:r>
          </w:p>
        </w:tc>
        <w:tc>
          <w:tcPr>
            <w:tcW w:w="755" w:type="dxa"/>
            <w:tcBorders>
              <w:top w:val="nil"/>
              <w:left w:val="nil"/>
              <w:bottom w:val="single" w:sz="4" w:space="0" w:color="auto"/>
              <w:right w:val="single" w:sz="4" w:space="0" w:color="auto"/>
            </w:tcBorders>
            <w:shd w:val="clear" w:color="auto" w:fill="auto"/>
            <w:noWrap/>
            <w:hideMark/>
          </w:tcPr>
          <w:p w14:paraId="6B05E6D5"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87.7</w:t>
            </w:r>
          </w:p>
        </w:tc>
        <w:tc>
          <w:tcPr>
            <w:tcW w:w="755" w:type="dxa"/>
            <w:tcBorders>
              <w:top w:val="nil"/>
              <w:left w:val="nil"/>
              <w:bottom w:val="single" w:sz="4" w:space="0" w:color="auto"/>
              <w:right w:val="single" w:sz="4" w:space="0" w:color="auto"/>
            </w:tcBorders>
            <w:shd w:val="clear" w:color="auto" w:fill="auto"/>
            <w:noWrap/>
            <w:hideMark/>
          </w:tcPr>
          <w:p w14:paraId="5C75754F"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88.1</w:t>
            </w:r>
          </w:p>
        </w:tc>
      </w:tr>
      <w:tr w:rsidR="006D1849" w:rsidRPr="006D1849" w14:paraId="458D7BD0" w14:textId="77777777" w:rsidTr="00BB1073">
        <w:trPr>
          <w:trHeight w:val="1065"/>
        </w:trPr>
        <w:tc>
          <w:tcPr>
            <w:tcW w:w="548" w:type="dxa"/>
            <w:tcBorders>
              <w:top w:val="nil"/>
              <w:left w:val="single" w:sz="4" w:space="0" w:color="auto"/>
              <w:bottom w:val="single" w:sz="4" w:space="0" w:color="auto"/>
              <w:right w:val="single" w:sz="4" w:space="0" w:color="auto"/>
            </w:tcBorders>
            <w:shd w:val="clear" w:color="auto" w:fill="auto"/>
            <w:hideMark/>
          </w:tcPr>
          <w:p w14:paraId="3A572FD6"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2</w:t>
            </w:r>
          </w:p>
        </w:tc>
        <w:tc>
          <w:tcPr>
            <w:tcW w:w="2141" w:type="dxa"/>
            <w:tcBorders>
              <w:top w:val="nil"/>
              <w:left w:val="nil"/>
              <w:bottom w:val="single" w:sz="4" w:space="0" w:color="auto"/>
              <w:right w:val="single" w:sz="4" w:space="0" w:color="auto"/>
            </w:tcBorders>
            <w:shd w:val="clear" w:color="auto" w:fill="auto"/>
            <w:hideMark/>
          </w:tcPr>
          <w:p w14:paraId="3DD2FBBC" w14:textId="77777777" w:rsidR="006D1849" w:rsidRPr="006D1849" w:rsidRDefault="006D1849" w:rsidP="006D1849">
            <w:pPr>
              <w:spacing w:after="0" w:line="240" w:lineRule="auto"/>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Meningkatnya pengarusutamaan gender antara perempuan dan laki-laki secara seimbang.</w:t>
            </w:r>
          </w:p>
        </w:tc>
        <w:tc>
          <w:tcPr>
            <w:tcW w:w="2131" w:type="dxa"/>
            <w:tcBorders>
              <w:top w:val="nil"/>
              <w:left w:val="nil"/>
              <w:bottom w:val="single" w:sz="4" w:space="0" w:color="auto"/>
              <w:right w:val="single" w:sz="4" w:space="0" w:color="auto"/>
            </w:tcBorders>
            <w:shd w:val="clear" w:color="auto" w:fill="auto"/>
            <w:hideMark/>
          </w:tcPr>
          <w:p w14:paraId="621030B7" w14:textId="77777777" w:rsidR="006D1849" w:rsidRPr="006D1849" w:rsidRDefault="006D1849" w:rsidP="006D1849">
            <w:pPr>
              <w:spacing w:after="0" w:line="240" w:lineRule="auto"/>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Indeks Pembangunan Gender</w:t>
            </w:r>
          </w:p>
        </w:tc>
        <w:tc>
          <w:tcPr>
            <w:tcW w:w="832" w:type="dxa"/>
            <w:tcBorders>
              <w:top w:val="nil"/>
              <w:left w:val="nil"/>
              <w:bottom w:val="single" w:sz="4" w:space="0" w:color="auto"/>
              <w:right w:val="single" w:sz="4" w:space="0" w:color="auto"/>
            </w:tcBorders>
            <w:shd w:val="clear" w:color="auto" w:fill="auto"/>
            <w:noWrap/>
            <w:hideMark/>
          </w:tcPr>
          <w:p w14:paraId="2229B905"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91.91</w:t>
            </w:r>
          </w:p>
        </w:tc>
        <w:tc>
          <w:tcPr>
            <w:tcW w:w="850" w:type="dxa"/>
            <w:tcBorders>
              <w:top w:val="nil"/>
              <w:left w:val="nil"/>
              <w:bottom w:val="single" w:sz="4" w:space="0" w:color="auto"/>
              <w:right w:val="single" w:sz="4" w:space="0" w:color="auto"/>
            </w:tcBorders>
            <w:shd w:val="clear" w:color="auto" w:fill="auto"/>
            <w:noWrap/>
            <w:hideMark/>
          </w:tcPr>
          <w:p w14:paraId="35ABB4CE"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91.91</w:t>
            </w:r>
          </w:p>
        </w:tc>
        <w:tc>
          <w:tcPr>
            <w:tcW w:w="755" w:type="dxa"/>
            <w:tcBorders>
              <w:top w:val="nil"/>
              <w:left w:val="nil"/>
              <w:bottom w:val="single" w:sz="4" w:space="0" w:color="auto"/>
              <w:right w:val="single" w:sz="4" w:space="0" w:color="auto"/>
            </w:tcBorders>
            <w:shd w:val="clear" w:color="auto" w:fill="auto"/>
            <w:hideMark/>
          </w:tcPr>
          <w:p w14:paraId="17442153"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91.92</w:t>
            </w:r>
          </w:p>
        </w:tc>
        <w:tc>
          <w:tcPr>
            <w:tcW w:w="875" w:type="dxa"/>
            <w:tcBorders>
              <w:top w:val="nil"/>
              <w:left w:val="nil"/>
              <w:bottom w:val="single" w:sz="4" w:space="0" w:color="auto"/>
              <w:right w:val="single" w:sz="4" w:space="0" w:color="auto"/>
            </w:tcBorders>
            <w:shd w:val="clear" w:color="auto" w:fill="auto"/>
            <w:hideMark/>
          </w:tcPr>
          <w:p w14:paraId="2BBF2281" w14:textId="4773462F" w:rsidR="006D1849" w:rsidRPr="006D1849" w:rsidRDefault="00BB1073" w:rsidP="006D1849">
            <w:pPr>
              <w:spacing w:after="0" w:line="240" w:lineRule="auto"/>
              <w:jc w:val="center"/>
              <w:rPr>
                <w:rFonts w:ascii="Book Antiqua" w:eastAsia="Times New Roman" w:hAnsi="Book Antiqua"/>
                <w:color w:val="000000"/>
                <w:sz w:val="24"/>
                <w:szCs w:val="24"/>
                <w:lang w:eastAsia="en-US"/>
              </w:rPr>
            </w:pPr>
            <w:r>
              <w:rPr>
                <w:rFonts w:ascii="Book Antiqua" w:eastAsia="Times New Roman" w:hAnsi="Book Antiqua"/>
                <w:color w:val="000000"/>
                <w:sz w:val="24"/>
                <w:szCs w:val="24"/>
                <w:lang w:eastAsia="en-US"/>
              </w:rPr>
              <w:t>91.92</w:t>
            </w:r>
          </w:p>
        </w:tc>
        <w:tc>
          <w:tcPr>
            <w:tcW w:w="755" w:type="dxa"/>
            <w:tcBorders>
              <w:top w:val="nil"/>
              <w:left w:val="nil"/>
              <w:bottom w:val="single" w:sz="4" w:space="0" w:color="auto"/>
              <w:right w:val="single" w:sz="4" w:space="0" w:color="auto"/>
            </w:tcBorders>
            <w:shd w:val="clear" w:color="auto" w:fill="auto"/>
            <w:noWrap/>
            <w:hideMark/>
          </w:tcPr>
          <w:p w14:paraId="5E9B6EED"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91.93</w:t>
            </w:r>
          </w:p>
        </w:tc>
        <w:tc>
          <w:tcPr>
            <w:tcW w:w="755" w:type="dxa"/>
            <w:tcBorders>
              <w:top w:val="nil"/>
              <w:left w:val="nil"/>
              <w:bottom w:val="single" w:sz="4" w:space="0" w:color="auto"/>
              <w:right w:val="single" w:sz="4" w:space="0" w:color="auto"/>
            </w:tcBorders>
            <w:shd w:val="clear" w:color="auto" w:fill="auto"/>
            <w:noWrap/>
            <w:hideMark/>
          </w:tcPr>
          <w:p w14:paraId="0BFB5F8E"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91.93</w:t>
            </w:r>
          </w:p>
        </w:tc>
      </w:tr>
      <w:tr w:rsidR="006D1849" w:rsidRPr="006D1849" w14:paraId="59F178AB" w14:textId="77777777" w:rsidTr="00BB1073">
        <w:trPr>
          <w:trHeight w:val="1005"/>
        </w:trPr>
        <w:tc>
          <w:tcPr>
            <w:tcW w:w="548" w:type="dxa"/>
            <w:tcBorders>
              <w:top w:val="nil"/>
              <w:left w:val="single" w:sz="4" w:space="0" w:color="auto"/>
              <w:bottom w:val="single" w:sz="4" w:space="0" w:color="auto"/>
              <w:right w:val="single" w:sz="4" w:space="0" w:color="auto"/>
            </w:tcBorders>
            <w:shd w:val="clear" w:color="auto" w:fill="auto"/>
            <w:hideMark/>
          </w:tcPr>
          <w:p w14:paraId="5FD3C15D"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3</w:t>
            </w:r>
          </w:p>
        </w:tc>
        <w:tc>
          <w:tcPr>
            <w:tcW w:w="2141" w:type="dxa"/>
            <w:tcBorders>
              <w:top w:val="nil"/>
              <w:left w:val="nil"/>
              <w:bottom w:val="single" w:sz="4" w:space="0" w:color="auto"/>
              <w:right w:val="single" w:sz="4" w:space="0" w:color="auto"/>
            </w:tcBorders>
            <w:shd w:val="clear" w:color="auto" w:fill="auto"/>
            <w:hideMark/>
          </w:tcPr>
          <w:p w14:paraId="59ADEEB7" w14:textId="77777777" w:rsidR="006D1849" w:rsidRPr="006D1849" w:rsidRDefault="006D1849" w:rsidP="006D1849">
            <w:pPr>
              <w:spacing w:after="0" w:line="240" w:lineRule="auto"/>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 xml:space="preserve">Meningkatnya perlindungan pemenuhan kebutuhan dan </w:t>
            </w:r>
            <w:r w:rsidRPr="006D1849">
              <w:rPr>
                <w:rFonts w:ascii="Book Antiqua" w:eastAsia="Times New Roman" w:hAnsi="Book Antiqua"/>
                <w:color w:val="000000"/>
                <w:sz w:val="24"/>
                <w:szCs w:val="24"/>
                <w:lang w:eastAsia="en-US"/>
              </w:rPr>
              <w:lastRenderedPageBreak/>
              <w:t>kualitas hidup anak.</w:t>
            </w:r>
          </w:p>
        </w:tc>
        <w:tc>
          <w:tcPr>
            <w:tcW w:w="2131" w:type="dxa"/>
            <w:tcBorders>
              <w:top w:val="nil"/>
              <w:left w:val="nil"/>
              <w:bottom w:val="single" w:sz="4" w:space="0" w:color="auto"/>
              <w:right w:val="single" w:sz="4" w:space="0" w:color="auto"/>
            </w:tcBorders>
            <w:shd w:val="clear" w:color="auto" w:fill="auto"/>
            <w:hideMark/>
          </w:tcPr>
          <w:p w14:paraId="00ABCBD5" w14:textId="77777777" w:rsidR="006D1849" w:rsidRPr="006D1849" w:rsidRDefault="006D1849" w:rsidP="006D1849">
            <w:pPr>
              <w:spacing w:after="0" w:line="240" w:lineRule="auto"/>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lastRenderedPageBreak/>
              <w:t>Rasio Kekerasan terhadap Anak (per 10.000)</w:t>
            </w:r>
          </w:p>
        </w:tc>
        <w:tc>
          <w:tcPr>
            <w:tcW w:w="832" w:type="dxa"/>
            <w:tcBorders>
              <w:top w:val="nil"/>
              <w:left w:val="nil"/>
              <w:bottom w:val="single" w:sz="4" w:space="0" w:color="auto"/>
              <w:right w:val="single" w:sz="4" w:space="0" w:color="auto"/>
            </w:tcBorders>
            <w:shd w:val="clear" w:color="auto" w:fill="auto"/>
            <w:noWrap/>
            <w:hideMark/>
          </w:tcPr>
          <w:p w14:paraId="59B76CB0"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0.17</w:t>
            </w:r>
          </w:p>
        </w:tc>
        <w:tc>
          <w:tcPr>
            <w:tcW w:w="850" w:type="dxa"/>
            <w:tcBorders>
              <w:top w:val="nil"/>
              <w:left w:val="nil"/>
              <w:bottom w:val="single" w:sz="4" w:space="0" w:color="auto"/>
              <w:right w:val="single" w:sz="4" w:space="0" w:color="auto"/>
            </w:tcBorders>
            <w:shd w:val="clear" w:color="auto" w:fill="auto"/>
            <w:noWrap/>
            <w:hideMark/>
          </w:tcPr>
          <w:p w14:paraId="6CD1929F"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0.16</w:t>
            </w:r>
          </w:p>
        </w:tc>
        <w:tc>
          <w:tcPr>
            <w:tcW w:w="755" w:type="dxa"/>
            <w:tcBorders>
              <w:top w:val="nil"/>
              <w:left w:val="nil"/>
              <w:bottom w:val="single" w:sz="4" w:space="0" w:color="auto"/>
              <w:right w:val="single" w:sz="4" w:space="0" w:color="auto"/>
            </w:tcBorders>
            <w:shd w:val="clear" w:color="auto" w:fill="auto"/>
            <w:hideMark/>
          </w:tcPr>
          <w:p w14:paraId="3EF2DEA4"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0.16</w:t>
            </w:r>
          </w:p>
        </w:tc>
        <w:tc>
          <w:tcPr>
            <w:tcW w:w="875" w:type="dxa"/>
            <w:tcBorders>
              <w:top w:val="nil"/>
              <w:left w:val="nil"/>
              <w:bottom w:val="single" w:sz="4" w:space="0" w:color="auto"/>
              <w:right w:val="single" w:sz="4" w:space="0" w:color="auto"/>
            </w:tcBorders>
            <w:shd w:val="clear" w:color="auto" w:fill="auto"/>
            <w:hideMark/>
          </w:tcPr>
          <w:p w14:paraId="0653FD3E" w14:textId="4545BCA8" w:rsidR="006D1849" w:rsidRPr="006D1849" w:rsidRDefault="006D1849" w:rsidP="00BB1073">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0</w:t>
            </w:r>
            <w:r w:rsidR="00BB1073">
              <w:rPr>
                <w:rFonts w:ascii="Book Antiqua" w:eastAsia="Times New Roman" w:hAnsi="Book Antiqua"/>
                <w:color w:val="000000"/>
                <w:sz w:val="24"/>
                <w:szCs w:val="24"/>
                <w:lang w:eastAsia="en-US"/>
              </w:rPr>
              <w:t>.16</w:t>
            </w:r>
          </w:p>
        </w:tc>
        <w:tc>
          <w:tcPr>
            <w:tcW w:w="755" w:type="dxa"/>
            <w:tcBorders>
              <w:top w:val="nil"/>
              <w:left w:val="nil"/>
              <w:bottom w:val="single" w:sz="4" w:space="0" w:color="auto"/>
              <w:right w:val="single" w:sz="4" w:space="0" w:color="auto"/>
            </w:tcBorders>
            <w:shd w:val="clear" w:color="auto" w:fill="auto"/>
            <w:noWrap/>
            <w:hideMark/>
          </w:tcPr>
          <w:p w14:paraId="5F26E7D2"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0.15</w:t>
            </w:r>
          </w:p>
        </w:tc>
        <w:tc>
          <w:tcPr>
            <w:tcW w:w="755" w:type="dxa"/>
            <w:tcBorders>
              <w:top w:val="nil"/>
              <w:left w:val="nil"/>
              <w:bottom w:val="single" w:sz="4" w:space="0" w:color="auto"/>
              <w:right w:val="single" w:sz="4" w:space="0" w:color="auto"/>
            </w:tcBorders>
            <w:shd w:val="clear" w:color="auto" w:fill="auto"/>
            <w:noWrap/>
            <w:hideMark/>
          </w:tcPr>
          <w:p w14:paraId="72985B3F" w14:textId="77777777" w:rsidR="006D1849" w:rsidRPr="006D1849" w:rsidRDefault="006D1849" w:rsidP="006D1849">
            <w:pPr>
              <w:spacing w:after="0" w:line="240" w:lineRule="auto"/>
              <w:jc w:val="center"/>
              <w:rPr>
                <w:rFonts w:ascii="Book Antiqua" w:eastAsia="Times New Roman" w:hAnsi="Book Antiqua"/>
                <w:color w:val="000000"/>
                <w:sz w:val="24"/>
                <w:szCs w:val="24"/>
                <w:lang w:eastAsia="en-US"/>
              </w:rPr>
            </w:pPr>
            <w:r w:rsidRPr="006D1849">
              <w:rPr>
                <w:rFonts w:ascii="Book Antiqua" w:eastAsia="Times New Roman" w:hAnsi="Book Antiqua"/>
                <w:color w:val="000000"/>
                <w:sz w:val="24"/>
                <w:szCs w:val="24"/>
                <w:lang w:eastAsia="en-US"/>
              </w:rPr>
              <w:t>0.15</w:t>
            </w:r>
          </w:p>
        </w:tc>
      </w:tr>
    </w:tbl>
    <w:p w14:paraId="72358A26" w14:textId="0AA4D4DA" w:rsidR="00A76932" w:rsidRPr="00446F1C" w:rsidRDefault="001A06FE" w:rsidP="00CE237C">
      <w:pPr>
        <w:shd w:val="clear" w:color="auto" w:fill="FFFFFF"/>
        <w:spacing w:after="280" w:line="240" w:lineRule="auto"/>
        <w:rPr>
          <w:rFonts w:ascii="Book Antiqua" w:eastAsia="Book Antiqua" w:hAnsi="Book Antiqua" w:cs="Book Antiqua"/>
          <w:i/>
          <w:sz w:val="24"/>
          <w:szCs w:val="24"/>
        </w:rPr>
      </w:pPr>
      <w:r w:rsidRPr="00446F1C">
        <w:rPr>
          <w:rFonts w:ascii="Book Antiqua" w:eastAsia="Book Antiqua" w:hAnsi="Book Antiqua" w:cs="Book Antiqua"/>
          <w:i/>
          <w:sz w:val="24"/>
          <w:szCs w:val="24"/>
        </w:rPr>
        <w:lastRenderedPageBreak/>
        <w:t xml:space="preserve">Sumber : Renstra </w:t>
      </w:r>
      <w:r w:rsidR="001F0BC1" w:rsidRPr="00446F1C">
        <w:rPr>
          <w:rFonts w:ascii="Book Antiqua" w:hAnsi="Book Antiqua" w:cs="Times New Roman"/>
          <w:i/>
          <w:sz w:val="24"/>
          <w:szCs w:val="24"/>
        </w:rPr>
        <w:t>Dinas Pengendalian Penduduk, Keluarga Berencana, Pemberdayaan Perempuan dan Perlindungan Anak Kabupaten Asahan</w:t>
      </w:r>
      <w:r w:rsidR="001F0BC1" w:rsidRPr="00446F1C">
        <w:rPr>
          <w:rFonts w:ascii="Book Antiqua" w:eastAsia="Book Antiqua" w:hAnsi="Book Antiqua" w:cs="Book Antiqua"/>
          <w:i/>
          <w:sz w:val="24"/>
          <w:szCs w:val="24"/>
        </w:rPr>
        <w:t xml:space="preserve"> </w:t>
      </w:r>
      <w:r w:rsidR="001D459E" w:rsidRPr="00446F1C">
        <w:rPr>
          <w:rFonts w:ascii="Book Antiqua" w:eastAsia="Book Antiqua" w:hAnsi="Book Antiqua" w:cs="Book Antiqua"/>
          <w:i/>
          <w:sz w:val="24"/>
          <w:szCs w:val="24"/>
        </w:rPr>
        <w:t>periode 202</w:t>
      </w:r>
      <w:r w:rsidR="006D1849">
        <w:rPr>
          <w:rFonts w:ascii="Book Antiqua" w:eastAsia="Book Antiqua" w:hAnsi="Book Antiqua" w:cs="Book Antiqua"/>
          <w:i/>
          <w:sz w:val="24"/>
          <w:szCs w:val="24"/>
        </w:rPr>
        <w:t>5</w:t>
      </w:r>
      <w:r w:rsidR="001D459E" w:rsidRPr="00446F1C">
        <w:rPr>
          <w:rFonts w:ascii="Book Antiqua" w:eastAsia="Book Antiqua" w:hAnsi="Book Antiqua" w:cs="Book Antiqua"/>
          <w:i/>
          <w:sz w:val="24"/>
          <w:szCs w:val="24"/>
        </w:rPr>
        <w:t>-20</w:t>
      </w:r>
      <w:r w:rsidR="001A4D0A">
        <w:rPr>
          <w:rFonts w:ascii="Book Antiqua" w:eastAsia="Book Antiqua" w:hAnsi="Book Antiqua" w:cs="Book Antiqua"/>
          <w:i/>
          <w:sz w:val="24"/>
          <w:szCs w:val="24"/>
        </w:rPr>
        <w:t>30</w:t>
      </w:r>
    </w:p>
    <w:p w14:paraId="0B01CCD1" w14:textId="77777777" w:rsidR="00A76932" w:rsidRPr="00446F1C" w:rsidRDefault="001A06FE">
      <w:pPr>
        <w:numPr>
          <w:ilvl w:val="1"/>
          <w:numId w:val="8"/>
        </w:numPr>
        <w:shd w:val="clear" w:color="auto" w:fill="FFFFFF"/>
        <w:spacing w:before="280" w:after="280" w:line="360" w:lineRule="auto"/>
        <w:ind w:left="851"/>
        <w:rPr>
          <w:rFonts w:ascii="Book Antiqua" w:eastAsia="Book Antiqua" w:hAnsi="Book Antiqua" w:cs="Book Antiqua"/>
          <w:b/>
          <w:sz w:val="24"/>
          <w:szCs w:val="24"/>
        </w:rPr>
      </w:pPr>
      <w:r w:rsidRPr="00446F1C">
        <w:rPr>
          <w:rFonts w:ascii="Book Antiqua" w:eastAsia="Book Antiqua" w:hAnsi="Book Antiqua" w:cs="Book Antiqua"/>
          <w:b/>
          <w:sz w:val="24"/>
          <w:szCs w:val="24"/>
        </w:rPr>
        <w:t>Indikator Kinerja Utama</w:t>
      </w:r>
    </w:p>
    <w:p w14:paraId="5F1B2EE3" w14:textId="0D2C01B0" w:rsidR="00A76932" w:rsidRPr="00446F1C" w:rsidRDefault="001A06FE" w:rsidP="006C7B73">
      <w:pPr>
        <w:shd w:val="clear" w:color="auto" w:fill="FFFFFF"/>
        <w:spacing w:after="150" w:line="360" w:lineRule="auto"/>
        <w:ind w:left="851"/>
        <w:jc w:val="both"/>
        <w:rPr>
          <w:rFonts w:ascii="Book Antiqua" w:eastAsia="Book Antiqua" w:hAnsi="Book Antiqua" w:cs="Book Antiqua"/>
          <w:sz w:val="24"/>
          <w:szCs w:val="24"/>
        </w:rPr>
      </w:pPr>
      <w:r w:rsidRPr="006C7B73">
        <w:rPr>
          <w:rFonts w:ascii="Book Antiqua" w:eastAsia="Book Antiqua" w:hAnsi="Book Antiqua" w:cs="Book Antiqua"/>
          <w:sz w:val="24"/>
          <w:szCs w:val="24"/>
        </w:rPr>
        <w:t xml:space="preserve">        Salah satu upaya untuk memperkuat akuntabilitas dalam penerapan tata pemerintahan yang baik di Indonesia diterbitkannya </w:t>
      </w:r>
      <w:r w:rsidR="006C7B73" w:rsidRPr="006C7B73">
        <w:rPr>
          <w:rFonts w:ascii="Book Antiqua" w:hAnsi="Book Antiqua" w:cs="Bookman Old Style"/>
          <w:color w:val="000000"/>
          <w:sz w:val="24"/>
          <w:szCs w:val="24"/>
        </w:rPr>
        <w:t xml:space="preserve">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w:t>
      </w:r>
      <w:r w:rsidR="006C7B73">
        <w:rPr>
          <w:rFonts w:ascii="Book Antiqua" w:hAnsi="Book Antiqua" w:cs="Bookman Old Style"/>
          <w:color w:val="000000"/>
          <w:sz w:val="24"/>
          <w:szCs w:val="24"/>
        </w:rPr>
        <w:t xml:space="preserve">Rencana Kerja Pemerintah Daerah. </w:t>
      </w:r>
      <w:r w:rsidRPr="00446F1C">
        <w:rPr>
          <w:rFonts w:ascii="Book Antiqua" w:eastAsia="Book Antiqua" w:hAnsi="Book Antiqua" w:cs="Book Antiqua"/>
          <w:sz w:val="24"/>
          <w:szCs w:val="24"/>
        </w:rPr>
        <w:t>Adapun penetapan Indikator Kinerja Utama </w:t>
      </w:r>
      <w:r w:rsidR="00041FC6" w:rsidRPr="00446F1C">
        <w:rPr>
          <w:rFonts w:ascii="Book Antiqua" w:hAnsi="Book Antiqua" w:cs="Times New Roman"/>
          <w:sz w:val="24"/>
          <w:szCs w:val="24"/>
        </w:rPr>
        <w:t>Dinas Pengendalian Penduduk, Keluarga Berencana, Pemberdayaan Perempuan dan Perlindungan Anak Kabupaten Asahan</w:t>
      </w:r>
      <w:r w:rsidR="00041FC6"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tahun 202</w:t>
      </w:r>
      <w:r w:rsidR="007F7B4A">
        <w:rPr>
          <w:rFonts w:ascii="Book Antiqua" w:eastAsia="Book Antiqua" w:hAnsi="Book Antiqua" w:cs="Book Antiqua"/>
          <w:sz w:val="24"/>
          <w:szCs w:val="24"/>
        </w:rPr>
        <w:t>5</w:t>
      </w:r>
      <w:r w:rsidRPr="00446F1C">
        <w:rPr>
          <w:rFonts w:ascii="Book Antiqua" w:eastAsia="Book Antiqua" w:hAnsi="Book Antiqua" w:cs="Book Antiqua"/>
          <w:sz w:val="24"/>
          <w:szCs w:val="24"/>
        </w:rPr>
        <w:t> adalah sebagai berikut:</w:t>
      </w:r>
    </w:p>
    <w:p w14:paraId="036A12DC" w14:textId="77777777" w:rsidR="00041FC6" w:rsidRPr="00446F1C" w:rsidRDefault="00041FC6">
      <w:pPr>
        <w:shd w:val="clear" w:color="auto" w:fill="FFFFFF"/>
        <w:spacing w:after="150" w:line="360" w:lineRule="auto"/>
        <w:ind w:left="851"/>
        <w:jc w:val="both"/>
        <w:rPr>
          <w:rFonts w:ascii="Book Antiqua" w:eastAsia="Book Antiqua" w:hAnsi="Book Antiqua" w:cs="Book Antiqua"/>
          <w:sz w:val="24"/>
          <w:szCs w:val="24"/>
        </w:rPr>
        <w:sectPr w:rsidR="00041FC6" w:rsidRPr="00446F1C">
          <w:pgSz w:w="12240" w:h="15840"/>
          <w:pgMar w:top="1440" w:right="1440" w:bottom="1440" w:left="1440" w:header="720" w:footer="720" w:gutter="0"/>
          <w:cols w:space="720"/>
        </w:sectPr>
      </w:pPr>
    </w:p>
    <w:p w14:paraId="7067A609" w14:textId="59A975D3" w:rsidR="00CE237C" w:rsidRPr="001A4D0A" w:rsidRDefault="001A06FE" w:rsidP="00434627">
      <w:pPr>
        <w:shd w:val="clear" w:color="auto" w:fill="FFFFFF"/>
        <w:spacing w:after="0" w:line="240" w:lineRule="auto"/>
        <w:ind w:left="720"/>
        <w:jc w:val="center"/>
        <w:rPr>
          <w:rFonts w:ascii="Book Antiqua" w:hAnsi="Book Antiqua" w:cs="Times New Roman"/>
          <w:b/>
          <w:sz w:val="24"/>
          <w:szCs w:val="24"/>
        </w:rPr>
      </w:pPr>
      <w:r w:rsidRPr="001A4D0A">
        <w:rPr>
          <w:rFonts w:ascii="Book Antiqua" w:eastAsia="Book Antiqua" w:hAnsi="Book Antiqua" w:cs="Book Antiqua"/>
          <w:b/>
          <w:sz w:val="24"/>
          <w:szCs w:val="24"/>
        </w:rPr>
        <w:lastRenderedPageBreak/>
        <w:t>Tabel 2.</w:t>
      </w:r>
      <w:r w:rsidR="007F7B4A" w:rsidRPr="001A4D0A">
        <w:rPr>
          <w:rFonts w:ascii="Book Antiqua" w:eastAsia="Book Antiqua" w:hAnsi="Book Antiqua" w:cs="Book Antiqua"/>
          <w:b/>
          <w:sz w:val="24"/>
          <w:szCs w:val="24"/>
        </w:rPr>
        <w:t>3</w:t>
      </w:r>
      <w:r w:rsidRPr="001A4D0A">
        <w:rPr>
          <w:rFonts w:ascii="Book Antiqua" w:eastAsia="Book Antiqua" w:hAnsi="Book Antiqua" w:cs="Book Antiqua"/>
          <w:sz w:val="24"/>
          <w:szCs w:val="24"/>
        </w:rPr>
        <w:br/>
      </w:r>
      <w:r w:rsidRPr="001A4D0A">
        <w:rPr>
          <w:rFonts w:ascii="Book Antiqua" w:eastAsia="Book Antiqua" w:hAnsi="Book Antiqua" w:cs="Book Antiqua"/>
          <w:b/>
          <w:sz w:val="24"/>
          <w:szCs w:val="24"/>
        </w:rPr>
        <w:t>Indikator Kinerja Utama</w:t>
      </w:r>
      <w:r w:rsidRPr="001A4D0A">
        <w:rPr>
          <w:rFonts w:ascii="Book Antiqua" w:eastAsia="Book Antiqua" w:hAnsi="Book Antiqua" w:cs="Book Antiqua"/>
          <w:b/>
          <w:sz w:val="24"/>
          <w:szCs w:val="24"/>
        </w:rPr>
        <w:br/>
      </w:r>
      <w:r w:rsidR="00CE237C" w:rsidRPr="001A4D0A">
        <w:rPr>
          <w:rFonts w:ascii="Book Antiqua" w:hAnsi="Book Antiqua" w:cs="Times New Roman"/>
          <w:b/>
          <w:sz w:val="24"/>
          <w:szCs w:val="24"/>
        </w:rPr>
        <w:t xml:space="preserve">Dinas Pengendalian Penduduk, Keluarga Berencana, Pemberdayaan Perempuan </w:t>
      </w:r>
    </w:p>
    <w:p w14:paraId="30E2A6D0" w14:textId="53598C0C" w:rsidR="00A76932" w:rsidRDefault="00CE237C" w:rsidP="00434627">
      <w:pPr>
        <w:shd w:val="clear" w:color="auto" w:fill="FFFFFF"/>
        <w:spacing w:after="0" w:line="240" w:lineRule="auto"/>
        <w:ind w:left="720"/>
        <w:jc w:val="center"/>
        <w:rPr>
          <w:rFonts w:ascii="Book Antiqua" w:hAnsi="Book Antiqua" w:cs="Times New Roman"/>
          <w:b/>
          <w:sz w:val="24"/>
          <w:szCs w:val="24"/>
        </w:rPr>
      </w:pPr>
      <w:r w:rsidRPr="001A4D0A">
        <w:rPr>
          <w:rFonts w:ascii="Book Antiqua" w:hAnsi="Book Antiqua" w:cs="Times New Roman"/>
          <w:b/>
          <w:sz w:val="24"/>
          <w:szCs w:val="24"/>
        </w:rPr>
        <w:t>dan Perlindungan Anak Kabupaten Asahan</w:t>
      </w:r>
    </w:p>
    <w:p w14:paraId="7086624B" w14:textId="77777777" w:rsidR="001A4D0A" w:rsidRPr="00434627" w:rsidRDefault="001A4D0A" w:rsidP="00434627">
      <w:pPr>
        <w:shd w:val="clear" w:color="auto" w:fill="FFFFFF"/>
        <w:spacing w:after="0" w:line="240" w:lineRule="auto"/>
        <w:ind w:left="720"/>
        <w:jc w:val="center"/>
        <w:rPr>
          <w:rFonts w:ascii="Book Antiqua" w:hAnsi="Book Antiqua" w:cs="Times New Roman"/>
          <w:b/>
          <w:sz w:val="24"/>
          <w:szCs w:val="24"/>
        </w:rPr>
      </w:pPr>
    </w:p>
    <w:tbl>
      <w:tblPr>
        <w:tblW w:w="14040" w:type="dxa"/>
        <w:tblInd w:w="113" w:type="dxa"/>
        <w:tblLook w:val="04A0" w:firstRow="1" w:lastRow="0" w:firstColumn="1" w:lastColumn="0" w:noHBand="0" w:noVBand="1"/>
      </w:tblPr>
      <w:tblGrid>
        <w:gridCol w:w="510"/>
        <w:gridCol w:w="2190"/>
        <w:gridCol w:w="2552"/>
        <w:gridCol w:w="2410"/>
        <w:gridCol w:w="2268"/>
        <w:gridCol w:w="2235"/>
        <w:gridCol w:w="1875"/>
      </w:tblGrid>
      <w:tr w:rsidR="00543ADB" w:rsidRPr="00543ADB" w14:paraId="666293D6" w14:textId="77777777" w:rsidTr="001A4D0A">
        <w:trPr>
          <w:trHeight w:val="55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E321E"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NO</w:t>
            </w:r>
          </w:p>
        </w:tc>
        <w:tc>
          <w:tcPr>
            <w:tcW w:w="2190" w:type="dxa"/>
            <w:tcBorders>
              <w:top w:val="single" w:sz="4" w:space="0" w:color="auto"/>
              <w:left w:val="nil"/>
              <w:bottom w:val="single" w:sz="4" w:space="0" w:color="auto"/>
              <w:right w:val="single" w:sz="4" w:space="0" w:color="auto"/>
            </w:tcBorders>
            <w:shd w:val="clear" w:color="auto" w:fill="auto"/>
            <w:noWrap/>
            <w:vAlign w:val="center"/>
            <w:hideMark/>
          </w:tcPr>
          <w:p w14:paraId="5CC59D69"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SASARAN STRATEGIS</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2434B04B"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INDIKATOR KINERJA</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45BFD59"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DEFENISI OPERASIONAL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812F97A"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FORMULASI / PERHITUNGAN</w:t>
            </w:r>
          </w:p>
        </w:tc>
        <w:tc>
          <w:tcPr>
            <w:tcW w:w="2235" w:type="dxa"/>
            <w:tcBorders>
              <w:top w:val="single" w:sz="4" w:space="0" w:color="auto"/>
              <w:left w:val="nil"/>
              <w:bottom w:val="single" w:sz="4" w:space="0" w:color="auto"/>
              <w:right w:val="single" w:sz="4" w:space="0" w:color="auto"/>
            </w:tcBorders>
            <w:shd w:val="clear" w:color="auto" w:fill="auto"/>
            <w:noWrap/>
            <w:vAlign w:val="center"/>
            <w:hideMark/>
          </w:tcPr>
          <w:p w14:paraId="7AF9955C"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PENANGGUNGJAWAB</w:t>
            </w:r>
          </w:p>
        </w:tc>
        <w:tc>
          <w:tcPr>
            <w:tcW w:w="1875" w:type="dxa"/>
            <w:tcBorders>
              <w:top w:val="single" w:sz="4" w:space="0" w:color="auto"/>
              <w:left w:val="nil"/>
              <w:bottom w:val="single" w:sz="4" w:space="0" w:color="auto"/>
              <w:right w:val="single" w:sz="4" w:space="0" w:color="auto"/>
            </w:tcBorders>
            <w:shd w:val="clear" w:color="auto" w:fill="auto"/>
            <w:noWrap/>
            <w:vAlign w:val="center"/>
            <w:hideMark/>
          </w:tcPr>
          <w:p w14:paraId="53E3D4AB"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SUMBER DATA</w:t>
            </w:r>
          </w:p>
        </w:tc>
      </w:tr>
      <w:tr w:rsidR="00543ADB" w:rsidRPr="00543ADB" w14:paraId="0BC1DB09" w14:textId="77777777" w:rsidTr="001A4D0A">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ECE7246"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1</w:t>
            </w:r>
          </w:p>
        </w:tc>
        <w:tc>
          <w:tcPr>
            <w:tcW w:w="2190" w:type="dxa"/>
            <w:tcBorders>
              <w:top w:val="nil"/>
              <w:left w:val="nil"/>
              <w:bottom w:val="single" w:sz="4" w:space="0" w:color="auto"/>
              <w:right w:val="single" w:sz="4" w:space="0" w:color="auto"/>
            </w:tcBorders>
            <w:shd w:val="clear" w:color="auto" w:fill="auto"/>
            <w:noWrap/>
            <w:vAlign w:val="center"/>
            <w:hideMark/>
          </w:tcPr>
          <w:p w14:paraId="0102D91A"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2</w:t>
            </w:r>
          </w:p>
        </w:tc>
        <w:tc>
          <w:tcPr>
            <w:tcW w:w="2552" w:type="dxa"/>
            <w:tcBorders>
              <w:top w:val="nil"/>
              <w:left w:val="nil"/>
              <w:bottom w:val="single" w:sz="4" w:space="0" w:color="auto"/>
              <w:right w:val="single" w:sz="4" w:space="0" w:color="auto"/>
            </w:tcBorders>
            <w:shd w:val="clear" w:color="auto" w:fill="auto"/>
            <w:noWrap/>
            <w:vAlign w:val="center"/>
            <w:hideMark/>
          </w:tcPr>
          <w:p w14:paraId="654F5CB0"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3</w:t>
            </w:r>
          </w:p>
        </w:tc>
        <w:tc>
          <w:tcPr>
            <w:tcW w:w="2410" w:type="dxa"/>
            <w:tcBorders>
              <w:top w:val="nil"/>
              <w:left w:val="nil"/>
              <w:bottom w:val="single" w:sz="4" w:space="0" w:color="auto"/>
              <w:right w:val="single" w:sz="4" w:space="0" w:color="auto"/>
            </w:tcBorders>
            <w:shd w:val="clear" w:color="auto" w:fill="auto"/>
            <w:noWrap/>
            <w:vAlign w:val="center"/>
            <w:hideMark/>
          </w:tcPr>
          <w:p w14:paraId="30A3A627" w14:textId="77777777" w:rsidR="00543ADB" w:rsidRPr="00543ADB" w:rsidRDefault="00543ADB" w:rsidP="00543ADB">
            <w:pPr>
              <w:spacing w:after="0" w:line="240" w:lineRule="auto"/>
              <w:jc w:val="center"/>
              <w:rPr>
                <w:rFonts w:eastAsia="Times New Roman"/>
                <w:b/>
                <w:bCs/>
                <w:color w:val="000000"/>
                <w:lang w:eastAsia="en-US"/>
              </w:rPr>
            </w:pPr>
            <w:r w:rsidRPr="00543ADB">
              <w:rPr>
                <w:rFonts w:eastAsia="Times New Roman"/>
                <w:b/>
                <w:bCs/>
                <w:color w:val="000000"/>
                <w:lang w:eastAsia="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1129FFC9" w14:textId="77777777" w:rsidR="00543ADB" w:rsidRPr="00543ADB" w:rsidRDefault="00543ADB" w:rsidP="00543ADB">
            <w:pPr>
              <w:spacing w:after="0" w:line="240" w:lineRule="auto"/>
              <w:jc w:val="center"/>
              <w:rPr>
                <w:rFonts w:eastAsia="Times New Roman"/>
                <w:color w:val="000000"/>
                <w:lang w:eastAsia="en-US"/>
              </w:rPr>
            </w:pPr>
            <w:r w:rsidRPr="00543ADB">
              <w:rPr>
                <w:rFonts w:eastAsia="Times New Roman"/>
                <w:color w:val="000000"/>
                <w:lang w:eastAsia="en-US"/>
              </w:rPr>
              <w:t>4</w:t>
            </w:r>
          </w:p>
        </w:tc>
        <w:tc>
          <w:tcPr>
            <w:tcW w:w="2235" w:type="dxa"/>
            <w:tcBorders>
              <w:top w:val="nil"/>
              <w:left w:val="nil"/>
              <w:bottom w:val="single" w:sz="4" w:space="0" w:color="auto"/>
              <w:right w:val="single" w:sz="4" w:space="0" w:color="auto"/>
            </w:tcBorders>
            <w:shd w:val="clear" w:color="auto" w:fill="auto"/>
            <w:noWrap/>
            <w:vAlign w:val="bottom"/>
            <w:hideMark/>
          </w:tcPr>
          <w:p w14:paraId="13467ECA" w14:textId="77777777" w:rsidR="00543ADB" w:rsidRPr="00543ADB" w:rsidRDefault="00543ADB" w:rsidP="00543ADB">
            <w:pPr>
              <w:spacing w:after="0" w:line="240" w:lineRule="auto"/>
              <w:jc w:val="center"/>
              <w:rPr>
                <w:rFonts w:eastAsia="Times New Roman"/>
                <w:color w:val="000000"/>
                <w:sz w:val="20"/>
                <w:szCs w:val="20"/>
                <w:lang w:eastAsia="en-US"/>
              </w:rPr>
            </w:pPr>
            <w:r w:rsidRPr="00543ADB">
              <w:rPr>
                <w:rFonts w:eastAsia="Times New Roman"/>
                <w:color w:val="000000"/>
                <w:sz w:val="20"/>
                <w:szCs w:val="20"/>
                <w:lang w:eastAsia="en-US"/>
              </w:rPr>
              <w:t>5</w:t>
            </w:r>
          </w:p>
        </w:tc>
        <w:tc>
          <w:tcPr>
            <w:tcW w:w="1875" w:type="dxa"/>
            <w:tcBorders>
              <w:top w:val="nil"/>
              <w:left w:val="nil"/>
              <w:bottom w:val="single" w:sz="4" w:space="0" w:color="auto"/>
              <w:right w:val="single" w:sz="4" w:space="0" w:color="auto"/>
            </w:tcBorders>
            <w:shd w:val="clear" w:color="auto" w:fill="auto"/>
            <w:noWrap/>
            <w:vAlign w:val="bottom"/>
            <w:hideMark/>
          </w:tcPr>
          <w:p w14:paraId="127ACAC6" w14:textId="77777777" w:rsidR="00543ADB" w:rsidRPr="00543ADB" w:rsidRDefault="00543ADB" w:rsidP="00543ADB">
            <w:pPr>
              <w:spacing w:after="0" w:line="240" w:lineRule="auto"/>
              <w:jc w:val="center"/>
              <w:rPr>
                <w:rFonts w:eastAsia="Times New Roman"/>
                <w:color w:val="000000"/>
                <w:lang w:eastAsia="en-US"/>
              </w:rPr>
            </w:pPr>
            <w:r w:rsidRPr="00543ADB">
              <w:rPr>
                <w:rFonts w:eastAsia="Times New Roman"/>
                <w:color w:val="000000"/>
                <w:lang w:eastAsia="en-US"/>
              </w:rPr>
              <w:t>6</w:t>
            </w:r>
          </w:p>
        </w:tc>
      </w:tr>
      <w:tr w:rsidR="001A4D0A" w:rsidRPr="00543ADB" w14:paraId="2F5825B0" w14:textId="77777777" w:rsidTr="001A4D0A">
        <w:trPr>
          <w:trHeight w:val="600"/>
        </w:trPr>
        <w:tc>
          <w:tcPr>
            <w:tcW w:w="510" w:type="dxa"/>
            <w:tcBorders>
              <w:top w:val="nil"/>
              <w:left w:val="single" w:sz="4" w:space="0" w:color="auto"/>
              <w:bottom w:val="single" w:sz="4" w:space="0" w:color="auto"/>
              <w:right w:val="single" w:sz="4" w:space="0" w:color="auto"/>
            </w:tcBorders>
            <w:shd w:val="clear" w:color="auto" w:fill="auto"/>
            <w:noWrap/>
            <w:hideMark/>
          </w:tcPr>
          <w:p w14:paraId="26FC983A" w14:textId="77777777" w:rsidR="001A4D0A" w:rsidRPr="007F087C" w:rsidRDefault="001A4D0A" w:rsidP="001A4D0A">
            <w:pPr>
              <w:spacing w:after="0" w:line="240" w:lineRule="auto"/>
              <w:jc w:val="center"/>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1</w:t>
            </w:r>
          </w:p>
        </w:tc>
        <w:tc>
          <w:tcPr>
            <w:tcW w:w="2190" w:type="dxa"/>
            <w:tcBorders>
              <w:top w:val="nil"/>
              <w:left w:val="nil"/>
              <w:bottom w:val="single" w:sz="4" w:space="0" w:color="auto"/>
              <w:right w:val="single" w:sz="4" w:space="0" w:color="auto"/>
            </w:tcBorders>
            <w:shd w:val="clear" w:color="000000" w:fill="FFFFFF"/>
          </w:tcPr>
          <w:p w14:paraId="4368A623" w14:textId="614F64F2" w:rsidR="001A4D0A" w:rsidRPr="007F087C" w:rsidRDefault="001A4D0A" w:rsidP="001A4D0A">
            <w:pPr>
              <w:spacing w:after="0" w:line="240" w:lineRule="auto"/>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Meningkatnya derajat pembangunan masyarakat.</w:t>
            </w:r>
          </w:p>
        </w:tc>
        <w:tc>
          <w:tcPr>
            <w:tcW w:w="2552" w:type="dxa"/>
            <w:tcBorders>
              <w:top w:val="nil"/>
              <w:left w:val="nil"/>
              <w:bottom w:val="single" w:sz="4" w:space="0" w:color="auto"/>
              <w:right w:val="single" w:sz="4" w:space="0" w:color="auto"/>
            </w:tcBorders>
            <w:shd w:val="clear" w:color="000000" w:fill="FFFFFF"/>
            <w:hideMark/>
          </w:tcPr>
          <w:p w14:paraId="20BA67FB" w14:textId="5727FFBD" w:rsidR="001A4D0A" w:rsidRPr="007F087C" w:rsidRDefault="001A4D0A" w:rsidP="001A4D0A">
            <w:pPr>
              <w:spacing w:after="0" w:line="240" w:lineRule="auto"/>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IPBK (Indeks Pembangunan Berwawasan Kependudukan)</w:t>
            </w:r>
          </w:p>
        </w:tc>
        <w:tc>
          <w:tcPr>
            <w:tcW w:w="2410" w:type="dxa"/>
            <w:tcBorders>
              <w:top w:val="nil"/>
              <w:left w:val="nil"/>
              <w:bottom w:val="single" w:sz="4" w:space="0" w:color="auto"/>
              <w:right w:val="single" w:sz="4" w:space="0" w:color="auto"/>
            </w:tcBorders>
            <w:shd w:val="clear" w:color="000000" w:fill="FFFFFF"/>
          </w:tcPr>
          <w:p w14:paraId="2A33C4CD" w14:textId="190B4FAD" w:rsidR="001A4D0A" w:rsidRPr="007F087C" w:rsidRDefault="007F087C" w:rsidP="001A4D0A">
            <w:pPr>
              <w:spacing w:after="0" w:line="240" w:lineRule="auto"/>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Ukuran  yang menunjukkan tingkat keberhasilan pembangunan suatu daerah dalam mengintegrasikan dimensi kependudukan ke dalam pembangunan yang berkelanjutan dan berkeadilan.</w:t>
            </w:r>
          </w:p>
        </w:tc>
        <w:tc>
          <w:tcPr>
            <w:tcW w:w="2268" w:type="dxa"/>
            <w:tcBorders>
              <w:top w:val="nil"/>
              <w:left w:val="nil"/>
              <w:bottom w:val="single" w:sz="4" w:space="0" w:color="auto"/>
              <w:right w:val="single" w:sz="4" w:space="0" w:color="auto"/>
            </w:tcBorders>
            <w:shd w:val="clear" w:color="auto" w:fill="auto"/>
          </w:tcPr>
          <w:p w14:paraId="1F11C44A" w14:textId="178362ED" w:rsidR="001A4D0A" w:rsidRPr="00543ADB" w:rsidRDefault="007F087C" w:rsidP="001A4D0A">
            <w:pPr>
              <w:spacing w:after="0" w:line="240" w:lineRule="auto"/>
              <w:rPr>
                <w:rFonts w:eastAsia="Times New Roman"/>
                <w:color w:val="000000"/>
                <w:sz w:val="20"/>
                <w:szCs w:val="20"/>
                <w:lang w:eastAsia="en-US"/>
              </w:rPr>
            </w:pPr>
            <w:r w:rsidRPr="007F087C">
              <w:rPr>
                <w:rFonts w:eastAsia="Times New Roman"/>
                <w:color w:val="000000"/>
                <w:sz w:val="20"/>
                <w:szCs w:val="20"/>
                <w:lang w:eastAsia="en-US"/>
              </w:rPr>
              <w:t>Nilai Indeks Dimensi Kependudukan dan Keluarga Berencana + Nilai Indeks Dimensi Kesehatan dan Gizi Penduduk +  Nilai Indeks Dimensi Pendidikan dan Ketenagakerjaan +  Nilai Indeks Dimensi Perlindungan Sosial dan Kesejahteraan Keluarga +  Nilai Indeks Dimensi Kualitas Lingkungan Hidup dan Ketahanan Pangan : 5</w:t>
            </w:r>
          </w:p>
        </w:tc>
        <w:tc>
          <w:tcPr>
            <w:tcW w:w="2235" w:type="dxa"/>
            <w:tcBorders>
              <w:top w:val="nil"/>
              <w:left w:val="nil"/>
              <w:bottom w:val="single" w:sz="4" w:space="0" w:color="auto"/>
              <w:right w:val="single" w:sz="4" w:space="0" w:color="auto"/>
            </w:tcBorders>
            <w:shd w:val="clear" w:color="auto" w:fill="auto"/>
            <w:hideMark/>
          </w:tcPr>
          <w:p w14:paraId="07A4203B" w14:textId="1575801A" w:rsidR="001A4D0A" w:rsidRPr="00543ADB" w:rsidRDefault="001A4D0A" w:rsidP="001A4D0A">
            <w:pPr>
              <w:spacing w:after="0" w:line="240" w:lineRule="auto"/>
              <w:rPr>
                <w:rFonts w:eastAsia="Times New Roman"/>
                <w:color w:val="000000"/>
                <w:sz w:val="20"/>
                <w:szCs w:val="20"/>
                <w:lang w:eastAsia="en-US"/>
              </w:rPr>
            </w:pPr>
            <w:r w:rsidRPr="00543ADB">
              <w:rPr>
                <w:rFonts w:eastAsia="Times New Roman"/>
                <w:color w:val="000000"/>
                <w:sz w:val="20"/>
                <w:szCs w:val="20"/>
                <w:lang w:eastAsia="en-US"/>
              </w:rPr>
              <w:t>KABID KB</w:t>
            </w:r>
            <w:r>
              <w:rPr>
                <w:rFonts w:eastAsia="Times New Roman"/>
                <w:color w:val="000000"/>
                <w:sz w:val="20"/>
                <w:szCs w:val="20"/>
                <w:lang w:eastAsia="en-US"/>
              </w:rPr>
              <w:t>, Kabid Ketahanan dan KK, dan Kabid Dalduk, Penyuluhan dan Penggerakan</w:t>
            </w:r>
          </w:p>
        </w:tc>
        <w:tc>
          <w:tcPr>
            <w:tcW w:w="1875" w:type="dxa"/>
            <w:tcBorders>
              <w:top w:val="nil"/>
              <w:left w:val="nil"/>
              <w:bottom w:val="single" w:sz="4" w:space="0" w:color="auto"/>
              <w:right w:val="single" w:sz="4" w:space="0" w:color="auto"/>
            </w:tcBorders>
            <w:shd w:val="clear" w:color="auto" w:fill="auto"/>
            <w:hideMark/>
          </w:tcPr>
          <w:p w14:paraId="3E7526A4" w14:textId="77777777" w:rsidR="001A4D0A" w:rsidRPr="00543ADB" w:rsidRDefault="001A4D0A" w:rsidP="001A4D0A">
            <w:pPr>
              <w:spacing w:after="0" w:line="240" w:lineRule="auto"/>
              <w:rPr>
                <w:rFonts w:eastAsia="Times New Roman"/>
                <w:color w:val="000000"/>
                <w:lang w:eastAsia="en-US"/>
              </w:rPr>
            </w:pPr>
            <w:r w:rsidRPr="00543ADB">
              <w:rPr>
                <w:rFonts w:eastAsia="Times New Roman"/>
                <w:color w:val="000000"/>
                <w:lang w:eastAsia="en-US"/>
              </w:rPr>
              <w:t>DINAS P2KBP3A KAB. ASAHAN</w:t>
            </w:r>
          </w:p>
        </w:tc>
      </w:tr>
      <w:tr w:rsidR="001A4D0A" w:rsidRPr="00543ADB" w14:paraId="1C33D371" w14:textId="77777777" w:rsidTr="001A4D0A">
        <w:trPr>
          <w:trHeight w:val="600"/>
        </w:trPr>
        <w:tc>
          <w:tcPr>
            <w:tcW w:w="510" w:type="dxa"/>
            <w:tcBorders>
              <w:top w:val="nil"/>
              <w:left w:val="single" w:sz="4" w:space="0" w:color="auto"/>
              <w:bottom w:val="single" w:sz="4" w:space="0" w:color="auto"/>
              <w:right w:val="single" w:sz="4" w:space="0" w:color="auto"/>
            </w:tcBorders>
            <w:shd w:val="clear" w:color="auto" w:fill="auto"/>
            <w:noWrap/>
            <w:hideMark/>
          </w:tcPr>
          <w:p w14:paraId="63AAAF0C" w14:textId="77777777" w:rsidR="001A4D0A" w:rsidRPr="007F087C" w:rsidRDefault="001A4D0A" w:rsidP="001A4D0A">
            <w:pPr>
              <w:spacing w:after="0" w:line="240" w:lineRule="auto"/>
              <w:jc w:val="center"/>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2</w:t>
            </w:r>
          </w:p>
        </w:tc>
        <w:tc>
          <w:tcPr>
            <w:tcW w:w="2190" w:type="dxa"/>
            <w:tcBorders>
              <w:top w:val="nil"/>
              <w:left w:val="nil"/>
              <w:bottom w:val="single" w:sz="4" w:space="0" w:color="auto"/>
              <w:right w:val="single" w:sz="4" w:space="0" w:color="auto"/>
            </w:tcBorders>
            <w:shd w:val="clear" w:color="000000" w:fill="FFFFFF"/>
          </w:tcPr>
          <w:p w14:paraId="260A3E98" w14:textId="3DE07F2A" w:rsidR="001A4D0A" w:rsidRPr="007F087C" w:rsidRDefault="001A4D0A" w:rsidP="001A4D0A">
            <w:pPr>
              <w:spacing w:after="0" w:line="240" w:lineRule="auto"/>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Meningkatnya pengarusutamaan gender antara perempuan dan laki-laki secara seimbang.</w:t>
            </w:r>
          </w:p>
        </w:tc>
        <w:tc>
          <w:tcPr>
            <w:tcW w:w="2552" w:type="dxa"/>
            <w:tcBorders>
              <w:top w:val="nil"/>
              <w:left w:val="nil"/>
              <w:bottom w:val="single" w:sz="4" w:space="0" w:color="auto"/>
              <w:right w:val="single" w:sz="4" w:space="0" w:color="auto"/>
            </w:tcBorders>
            <w:shd w:val="clear" w:color="000000" w:fill="FFFFFF"/>
            <w:hideMark/>
          </w:tcPr>
          <w:p w14:paraId="721021E3" w14:textId="4CD12CF7" w:rsidR="001A4D0A" w:rsidRPr="007F087C" w:rsidRDefault="001A4D0A" w:rsidP="001A4D0A">
            <w:pPr>
              <w:spacing w:after="0" w:line="240" w:lineRule="auto"/>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Indeks Pembangunan Gender</w:t>
            </w:r>
          </w:p>
        </w:tc>
        <w:tc>
          <w:tcPr>
            <w:tcW w:w="2410" w:type="dxa"/>
            <w:tcBorders>
              <w:top w:val="nil"/>
              <w:left w:val="nil"/>
              <w:bottom w:val="single" w:sz="4" w:space="0" w:color="auto"/>
              <w:right w:val="single" w:sz="4" w:space="0" w:color="auto"/>
            </w:tcBorders>
            <w:shd w:val="clear" w:color="000000" w:fill="FFFFFF"/>
          </w:tcPr>
          <w:p w14:paraId="6FF0E50B" w14:textId="31224BB2" w:rsidR="001A4D0A" w:rsidRPr="007F087C" w:rsidRDefault="007F087C" w:rsidP="001A4D0A">
            <w:pPr>
              <w:spacing w:after="0" w:line="240" w:lineRule="auto"/>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Ukuran kuantitatif yang menunjukkan tingkat kesetaraan antara laki-laki dan perempuan dalam memperoleh capaian pembangunan di bidang kesehatan, pendidikan, dan ekonomi.</w:t>
            </w:r>
          </w:p>
        </w:tc>
        <w:tc>
          <w:tcPr>
            <w:tcW w:w="2268" w:type="dxa"/>
            <w:tcBorders>
              <w:top w:val="nil"/>
              <w:left w:val="nil"/>
              <w:bottom w:val="single" w:sz="4" w:space="0" w:color="auto"/>
              <w:right w:val="single" w:sz="4" w:space="0" w:color="auto"/>
            </w:tcBorders>
            <w:shd w:val="clear" w:color="auto" w:fill="auto"/>
          </w:tcPr>
          <w:p w14:paraId="078FC046" w14:textId="00D6F3FF" w:rsidR="001A4D0A" w:rsidRPr="00543ADB" w:rsidRDefault="007F087C" w:rsidP="001A4D0A">
            <w:pPr>
              <w:spacing w:after="0" w:line="240" w:lineRule="auto"/>
              <w:rPr>
                <w:rFonts w:eastAsia="Times New Roman"/>
                <w:color w:val="000000"/>
                <w:sz w:val="20"/>
                <w:szCs w:val="20"/>
                <w:lang w:eastAsia="en-US"/>
              </w:rPr>
            </w:pPr>
            <w:r w:rsidRPr="007F087C">
              <w:rPr>
                <w:rFonts w:eastAsia="Times New Roman"/>
                <w:color w:val="000000"/>
                <w:sz w:val="20"/>
                <w:szCs w:val="20"/>
                <w:lang w:eastAsia="en-US"/>
              </w:rPr>
              <w:t>IPM Perempuan :  IPM Laki laki x 100 %</w:t>
            </w:r>
          </w:p>
        </w:tc>
        <w:tc>
          <w:tcPr>
            <w:tcW w:w="2235" w:type="dxa"/>
            <w:tcBorders>
              <w:top w:val="nil"/>
              <w:left w:val="nil"/>
              <w:bottom w:val="single" w:sz="4" w:space="0" w:color="auto"/>
              <w:right w:val="single" w:sz="4" w:space="0" w:color="auto"/>
            </w:tcBorders>
            <w:shd w:val="clear" w:color="auto" w:fill="auto"/>
            <w:hideMark/>
          </w:tcPr>
          <w:p w14:paraId="30CFF8D9" w14:textId="024DE1B7" w:rsidR="001A4D0A" w:rsidRPr="00543ADB" w:rsidRDefault="001A4D0A" w:rsidP="001A4D0A">
            <w:pPr>
              <w:spacing w:after="0" w:line="240" w:lineRule="auto"/>
              <w:rPr>
                <w:rFonts w:eastAsia="Times New Roman"/>
                <w:color w:val="000000"/>
                <w:sz w:val="20"/>
                <w:szCs w:val="20"/>
                <w:lang w:eastAsia="en-US"/>
              </w:rPr>
            </w:pPr>
            <w:r>
              <w:rPr>
                <w:rFonts w:eastAsia="Times New Roman"/>
                <w:color w:val="000000"/>
                <w:sz w:val="20"/>
                <w:szCs w:val="20"/>
                <w:lang w:eastAsia="en-US"/>
              </w:rPr>
              <w:t>Kabid Kelembagaan PP dan PA</w:t>
            </w:r>
          </w:p>
        </w:tc>
        <w:tc>
          <w:tcPr>
            <w:tcW w:w="1875" w:type="dxa"/>
            <w:tcBorders>
              <w:top w:val="nil"/>
              <w:left w:val="nil"/>
              <w:bottom w:val="single" w:sz="4" w:space="0" w:color="auto"/>
              <w:right w:val="single" w:sz="4" w:space="0" w:color="auto"/>
            </w:tcBorders>
            <w:shd w:val="clear" w:color="auto" w:fill="auto"/>
            <w:hideMark/>
          </w:tcPr>
          <w:p w14:paraId="358A783F" w14:textId="77777777" w:rsidR="001A4D0A" w:rsidRPr="00543ADB" w:rsidRDefault="001A4D0A" w:rsidP="001A4D0A">
            <w:pPr>
              <w:spacing w:after="0" w:line="240" w:lineRule="auto"/>
              <w:rPr>
                <w:rFonts w:eastAsia="Times New Roman"/>
                <w:color w:val="000000"/>
                <w:lang w:eastAsia="en-US"/>
              </w:rPr>
            </w:pPr>
            <w:r w:rsidRPr="00543ADB">
              <w:rPr>
                <w:rFonts w:eastAsia="Times New Roman"/>
                <w:color w:val="000000"/>
                <w:lang w:eastAsia="en-US"/>
              </w:rPr>
              <w:t>DINAS P2KBP3A KAB. ASAHAN</w:t>
            </w:r>
          </w:p>
        </w:tc>
      </w:tr>
      <w:tr w:rsidR="001A4D0A" w:rsidRPr="00543ADB" w14:paraId="609C2CA5" w14:textId="77777777" w:rsidTr="001A4D0A">
        <w:trPr>
          <w:trHeight w:val="855"/>
        </w:trPr>
        <w:tc>
          <w:tcPr>
            <w:tcW w:w="510" w:type="dxa"/>
            <w:tcBorders>
              <w:top w:val="nil"/>
              <w:left w:val="single" w:sz="4" w:space="0" w:color="auto"/>
              <w:bottom w:val="single" w:sz="4" w:space="0" w:color="auto"/>
              <w:right w:val="single" w:sz="4" w:space="0" w:color="auto"/>
            </w:tcBorders>
            <w:shd w:val="clear" w:color="auto" w:fill="auto"/>
            <w:noWrap/>
            <w:hideMark/>
          </w:tcPr>
          <w:p w14:paraId="0B4365A1" w14:textId="77777777" w:rsidR="001A4D0A" w:rsidRPr="007F087C" w:rsidRDefault="001A4D0A" w:rsidP="001A4D0A">
            <w:pPr>
              <w:spacing w:after="0" w:line="240" w:lineRule="auto"/>
              <w:jc w:val="center"/>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lastRenderedPageBreak/>
              <w:t>3</w:t>
            </w:r>
          </w:p>
        </w:tc>
        <w:tc>
          <w:tcPr>
            <w:tcW w:w="2190" w:type="dxa"/>
            <w:tcBorders>
              <w:top w:val="nil"/>
              <w:left w:val="nil"/>
              <w:bottom w:val="single" w:sz="4" w:space="0" w:color="auto"/>
              <w:right w:val="single" w:sz="4" w:space="0" w:color="auto"/>
            </w:tcBorders>
            <w:shd w:val="clear" w:color="000000" w:fill="FFFFFF"/>
          </w:tcPr>
          <w:p w14:paraId="339E8138" w14:textId="687B53A2" w:rsidR="001A4D0A" w:rsidRPr="007F087C" w:rsidRDefault="001A4D0A" w:rsidP="001A4D0A">
            <w:pPr>
              <w:spacing w:after="0" w:line="240" w:lineRule="auto"/>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Meningkatnya perlindungan pemenuhan kebutuhan dan kualitas hidup anak.</w:t>
            </w:r>
          </w:p>
        </w:tc>
        <w:tc>
          <w:tcPr>
            <w:tcW w:w="2552" w:type="dxa"/>
            <w:tcBorders>
              <w:top w:val="nil"/>
              <w:left w:val="nil"/>
              <w:bottom w:val="single" w:sz="4" w:space="0" w:color="auto"/>
              <w:right w:val="single" w:sz="4" w:space="0" w:color="auto"/>
            </w:tcBorders>
            <w:shd w:val="clear" w:color="000000" w:fill="FFFFFF"/>
            <w:hideMark/>
          </w:tcPr>
          <w:p w14:paraId="62D00FDE" w14:textId="73CE52D5" w:rsidR="001A4D0A" w:rsidRPr="007F087C" w:rsidRDefault="001A4D0A" w:rsidP="001A4D0A">
            <w:pPr>
              <w:spacing w:after="0" w:line="240" w:lineRule="auto"/>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Rasio Kekerasan terhadap Anak (per 10.000)</w:t>
            </w:r>
          </w:p>
        </w:tc>
        <w:tc>
          <w:tcPr>
            <w:tcW w:w="2410" w:type="dxa"/>
            <w:tcBorders>
              <w:top w:val="nil"/>
              <w:left w:val="nil"/>
              <w:bottom w:val="single" w:sz="4" w:space="0" w:color="auto"/>
              <w:right w:val="single" w:sz="4" w:space="0" w:color="auto"/>
            </w:tcBorders>
            <w:shd w:val="clear" w:color="000000" w:fill="FFFFFF"/>
          </w:tcPr>
          <w:p w14:paraId="62FD9F46" w14:textId="4A99C165" w:rsidR="001A4D0A" w:rsidRPr="007F087C" w:rsidRDefault="007F087C" w:rsidP="001A4D0A">
            <w:pPr>
              <w:spacing w:after="0" w:line="240" w:lineRule="auto"/>
              <w:rPr>
                <w:rFonts w:ascii="Book Antiqua" w:eastAsia="Times New Roman" w:hAnsi="Book Antiqua"/>
                <w:color w:val="000000"/>
                <w:sz w:val="24"/>
                <w:szCs w:val="24"/>
                <w:lang w:eastAsia="en-US"/>
              </w:rPr>
            </w:pPr>
            <w:r w:rsidRPr="007F087C">
              <w:rPr>
                <w:rFonts w:ascii="Book Antiqua" w:eastAsia="Times New Roman" w:hAnsi="Book Antiqua"/>
                <w:color w:val="000000"/>
                <w:sz w:val="24"/>
                <w:szCs w:val="24"/>
                <w:lang w:eastAsia="en-US"/>
              </w:rPr>
              <w:t>Ukuran kuantitatif yang menunjukkan tingkat kejadian kekerasan (fisik, psikis, seksual, dan penelantaran) yang dialami oleh anak-anak dalam populasi anak di suatu wilayah pada periode tertentu.</w:t>
            </w:r>
          </w:p>
        </w:tc>
        <w:tc>
          <w:tcPr>
            <w:tcW w:w="2268" w:type="dxa"/>
            <w:tcBorders>
              <w:top w:val="nil"/>
              <w:left w:val="nil"/>
              <w:bottom w:val="single" w:sz="4" w:space="0" w:color="auto"/>
              <w:right w:val="single" w:sz="4" w:space="0" w:color="auto"/>
            </w:tcBorders>
            <w:shd w:val="clear" w:color="auto" w:fill="auto"/>
          </w:tcPr>
          <w:p w14:paraId="36D42249" w14:textId="64CCBE7F" w:rsidR="001A4D0A" w:rsidRPr="00543ADB" w:rsidRDefault="007F087C" w:rsidP="001A4D0A">
            <w:pPr>
              <w:spacing w:after="0" w:line="240" w:lineRule="auto"/>
              <w:rPr>
                <w:rFonts w:eastAsia="Times New Roman"/>
                <w:color w:val="000000"/>
                <w:sz w:val="20"/>
                <w:szCs w:val="20"/>
                <w:lang w:eastAsia="en-US"/>
              </w:rPr>
            </w:pPr>
            <w:r w:rsidRPr="007F087C">
              <w:rPr>
                <w:rFonts w:eastAsia="Times New Roman"/>
                <w:color w:val="000000"/>
                <w:sz w:val="20"/>
                <w:szCs w:val="20"/>
                <w:lang w:eastAsia="en-US"/>
              </w:rPr>
              <w:t>Jumlah anak korban kekerasan  / Jumlah anak x 10.000</w:t>
            </w:r>
          </w:p>
        </w:tc>
        <w:tc>
          <w:tcPr>
            <w:tcW w:w="2235" w:type="dxa"/>
            <w:tcBorders>
              <w:top w:val="nil"/>
              <w:left w:val="nil"/>
              <w:bottom w:val="single" w:sz="4" w:space="0" w:color="auto"/>
              <w:right w:val="single" w:sz="4" w:space="0" w:color="auto"/>
            </w:tcBorders>
            <w:shd w:val="clear" w:color="auto" w:fill="auto"/>
            <w:hideMark/>
          </w:tcPr>
          <w:p w14:paraId="03342CE8" w14:textId="49DB1033" w:rsidR="001A4D0A" w:rsidRPr="00543ADB" w:rsidRDefault="001A4D0A" w:rsidP="001A4D0A">
            <w:pPr>
              <w:spacing w:after="0" w:line="240" w:lineRule="auto"/>
              <w:rPr>
                <w:rFonts w:eastAsia="Times New Roman"/>
                <w:color w:val="000000"/>
                <w:sz w:val="20"/>
                <w:szCs w:val="20"/>
                <w:lang w:eastAsia="en-US"/>
              </w:rPr>
            </w:pPr>
            <w:r>
              <w:rPr>
                <w:rFonts w:eastAsia="Times New Roman"/>
                <w:color w:val="000000"/>
                <w:sz w:val="20"/>
                <w:szCs w:val="20"/>
                <w:lang w:eastAsia="en-US"/>
              </w:rPr>
              <w:t>Kabid Kelembagaan PP dan PA</w:t>
            </w:r>
          </w:p>
        </w:tc>
        <w:tc>
          <w:tcPr>
            <w:tcW w:w="1875" w:type="dxa"/>
            <w:tcBorders>
              <w:top w:val="nil"/>
              <w:left w:val="nil"/>
              <w:bottom w:val="single" w:sz="4" w:space="0" w:color="auto"/>
              <w:right w:val="single" w:sz="4" w:space="0" w:color="auto"/>
            </w:tcBorders>
            <w:shd w:val="clear" w:color="auto" w:fill="auto"/>
            <w:hideMark/>
          </w:tcPr>
          <w:p w14:paraId="03AB605B" w14:textId="77777777" w:rsidR="001A4D0A" w:rsidRPr="00543ADB" w:rsidRDefault="001A4D0A" w:rsidP="001A4D0A">
            <w:pPr>
              <w:spacing w:after="0" w:line="240" w:lineRule="auto"/>
              <w:rPr>
                <w:rFonts w:eastAsia="Times New Roman"/>
                <w:color w:val="000000"/>
                <w:lang w:eastAsia="en-US"/>
              </w:rPr>
            </w:pPr>
            <w:r w:rsidRPr="00543ADB">
              <w:rPr>
                <w:rFonts w:eastAsia="Times New Roman"/>
                <w:color w:val="000000"/>
                <w:lang w:eastAsia="en-US"/>
              </w:rPr>
              <w:t>DINAS P2KBP3A KAB. ASAHAN</w:t>
            </w:r>
          </w:p>
        </w:tc>
      </w:tr>
    </w:tbl>
    <w:p w14:paraId="24114AD9" w14:textId="21AD4F3D" w:rsidR="00CE237C" w:rsidRPr="00446F1C" w:rsidRDefault="00CE237C" w:rsidP="00D927DD">
      <w:pPr>
        <w:shd w:val="clear" w:color="auto" w:fill="FFFFFF"/>
        <w:spacing w:after="280" w:line="240" w:lineRule="auto"/>
        <w:rPr>
          <w:rFonts w:ascii="Book Antiqua" w:eastAsia="Book Antiqua" w:hAnsi="Book Antiqua" w:cs="Book Antiqua"/>
          <w:i/>
          <w:sz w:val="24"/>
          <w:szCs w:val="24"/>
        </w:rPr>
        <w:sectPr w:rsidR="00CE237C" w:rsidRPr="00446F1C">
          <w:pgSz w:w="15840" w:h="12240" w:orient="landscape"/>
          <w:pgMar w:top="1440" w:right="1440" w:bottom="1440" w:left="1440" w:header="720" w:footer="720" w:gutter="0"/>
          <w:cols w:space="720"/>
        </w:sectPr>
      </w:pPr>
      <w:r w:rsidRPr="00446F1C">
        <w:rPr>
          <w:rFonts w:ascii="Book Antiqua" w:eastAsia="Book Antiqua" w:hAnsi="Book Antiqua" w:cs="Book Antiqua"/>
          <w:i/>
          <w:sz w:val="24"/>
          <w:szCs w:val="24"/>
        </w:rPr>
        <w:t xml:space="preserve">Sumber : Indikator Kinerja Utama </w:t>
      </w:r>
      <w:r w:rsidRPr="00446F1C">
        <w:rPr>
          <w:rFonts w:ascii="Book Antiqua" w:hAnsi="Book Antiqua" w:cs="Times New Roman"/>
          <w:i/>
          <w:sz w:val="24"/>
          <w:szCs w:val="24"/>
        </w:rPr>
        <w:t>Dinas Pengendalian Penduduk, Keluarga Berencana, Pemberdayaan Perempuan dan Perlindungan Anak Kabupaten Asahan</w:t>
      </w:r>
      <w:r w:rsidRPr="00446F1C">
        <w:rPr>
          <w:rFonts w:ascii="Book Antiqua" w:eastAsia="Book Antiqua" w:hAnsi="Book Antiqua" w:cs="Book Antiqua"/>
          <w:i/>
          <w:sz w:val="24"/>
          <w:szCs w:val="24"/>
        </w:rPr>
        <w:t xml:space="preserve"> Tahun 202</w:t>
      </w:r>
      <w:r w:rsidR="001A4D0A">
        <w:rPr>
          <w:rFonts w:ascii="Book Antiqua" w:eastAsia="Book Antiqua" w:hAnsi="Book Antiqua" w:cs="Book Antiqua"/>
          <w:i/>
          <w:sz w:val="24"/>
          <w:szCs w:val="24"/>
        </w:rPr>
        <w:t>5</w:t>
      </w:r>
      <w:r w:rsidR="002F565D">
        <w:rPr>
          <w:rFonts w:ascii="Book Antiqua" w:eastAsia="Book Antiqua" w:hAnsi="Book Antiqua" w:cs="Book Antiqua"/>
          <w:i/>
          <w:sz w:val="24"/>
          <w:szCs w:val="24"/>
        </w:rPr>
        <w:t>.</w:t>
      </w:r>
    </w:p>
    <w:p w14:paraId="618D5D2D" w14:textId="06F10F0B" w:rsidR="00A76932" w:rsidRPr="00446F1C" w:rsidRDefault="001A06FE">
      <w:pPr>
        <w:numPr>
          <w:ilvl w:val="0"/>
          <w:numId w:val="8"/>
        </w:numPr>
        <w:shd w:val="clear" w:color="auto" w:fill="FFFFFF"/>
        <w:spacing w:before="280" w:after="280" w:line="360" w:lineRule="auto"/>
        <w:ind w:left="426" w:hanging="426"/>
        <w:rPr>
          <w:rFonts w:ascii="Book Antiqua" w:eastAsia="Book Antiqua" w:hAnsi="Book Antiqua" w:cs="Book Antiqua"/>
          <w:b/>
          <w:sz w:val="24"/>
          <w:szCs w:val="24"/>
        </w:rPr>
      </w:pPr>
      <w:r w:rsidRPr="00446F1C">
        <w:rPr>
          <w:rFonts w:ascii="Book Antiqua" w:eastAsia="Book Antiqua" w:hAnsi="Book Antiqua" w:cs="Book Antiqua"/>
          <w:b/>
          <w:sz w:val="24"/>
          <w:szCs w:val="24"/>
        </w:rPr>
        <w:lastRenderedPageBreak/>
        <w:t>Rencana Kinerja Tahun 202</w:t>
      </w:r>
      <w:r w:rsidR="001A4D0A">
        <w:rPr>
          <w:rFonts w:ascii="Book Antiqua" w:eastAsia="Book Antiqua" w:hAnsi="Book Antiqua" w:cs="Book Antiqua"/>
          <w:b/>
          <w:sz w:val="24"/>
          <w:szCs w:val="24"/>
        </w:rPr>
        <w:t>5</w:t>
      </w:r>
    </w:p>
    <w:p w14:paraId="073C5F18" w14:textId="5F5A1C12" w:rsidR="00A76932" w:rsidRPr="00446F1C" w:rsidRDefault="001A06FE">
      <w:pPr>
        <w:shd w:val="clear" w:color="auto" w:fill="FFFFFF"/>
        <w:spacing w:after="150" w:line="360" w:lineRule="auto"/>
        <w:ind w:left="426" w:firstLine="424"/>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Rencana kinerja tahunan (RKT) merupakan penjabaran dari tujuan, sasaran dan program yang telah ditetapkan dalam Renstra, dan akan dilaksanakan oleh perangkat daerah melalui berbagai kegiatan tahunan. Rencana Kinerja </w:t>
      </w:r>
      <w:r w:rsidR="006C6FAA" w:rsidRPr="00446F1C">
        <w:rPr>
          <w:rFonts w:ascii="Book Antiqua" w:eastAsia="Book Antiqua" w:hAnsi="Book Antiqua" w:cs="Book Antiqua"/>
          <w:sz w:val="24"/>
          <w:szCs w:val="24"/>
        </w:rPr>
        <w:t>Tahun 202</w:t>
      </w:r>
      <w:r w:rsidR="001A4D0A">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termuat di dalam dokumen Renja Perangkat Daerah </w:t>
      </w:r>
      <w:r w:rsidR="006C6FAA" w:rsidRPr="00446F1C">
        <w:rPr>
          <w:rFonts w:ascii="Book Antiqua" w:eastAsia="Book Antiqua" w:hAnsi="Book Antiqua" w:cs="Book Antiqua"/>
          <w:sz w:val="24"/>
          <w:szCs w:val="24"/>
        </w:rPr>
        <w:t>Tahun 202</w:t>
      </w:r>
      <w:r w:rsidR="001A4D0A">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Berikut Rencana Kinerja </w:t>
      </w:r>
      <w:r w:rsidR="00EF57F8" w:rsidRPr="00446F1C">
        <w:rPr>
          <w:rFonts w:ascii="Book Antiqua" w:hAnsi="Book Antiqua" w:cs="Times New Roman"/>
          <w:sz w:val="24"/>
          <w:szCs w:val="24"/>
        </w:rPr>
        <w:t>Dinas Pengendalian Penduduk, Keluarga Berencana, Pemberdayaan Perempuan dan Perlindungan Anak Kabupaten Asahan</w:t>
      </w:r>
      <w:r w:rsidR="00EF57F8"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w:t>
      </w:r>
      <w:r w:rsidR="001A4D0A">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w:t>
      </w:r>
    </w:p>
    <w:p w14:paraId="3218C3BB" w14:textId="1E1F1EEA" w:rsidR="00A76932" w:rsidRDefault="001A06FE" w:rsidP="00434627">
      <w:pPr>
        <w:shd w:val="clear" w:color="auto" w:fill="FFFFFF"/>
        <w:spacing w:before="150" w:after="150" w:line="240" w:lineRule="auto"/>
        <w:ind w:left="426"/>
        <w:jc w:val="center"/>
        <w:rPr>
          <w:rFonts w:ascii="Book Antiqua" w:hAnsi="Book Antiqua" w:cs="Times New Roman"/>
          <w:b/>
          <w:sz w:val="24"/>
          <w:szCs w:val="24"/>
        </w:rPr>
      </w:pPr>
      <w:r w:rsidRPr="00446F1C">
        <w:rPr>
          <w:rFonts w:ascii="Book Antiqua" w:eastAsia="Book Antiqua" w:hAnsi="Book Antiqua" w:cs="Book Antiqua"/>
          <w:b/>
          <w:sz w:val="24"/>
          <w:szCs w:val="24"/>
        </w:rPr>
        <w:t>Tabel 2.</w:t>
      </w:r>
      <w:r w:rsidR="00F30853">
        <w:rPr>
          <w:rFonts w:ascii="Book Antiqua" w:eastAsia="Book Antiqua" w:hAnsi="Book Antiqua" w:cs="Book Antiqua"/>
          <w:b/>
          <w:sz w:val="24"/>
          <w:szCs w:val="24"/>
        </w:rPr>
        <w:t>4</w:t>
      </w:r>
      <w:r w:rsidRPr="00446F1C">
        <w:rPr>
          <w:rFonts w:ascii="Book Antiqua" w:eastAsia="Book Antiqua" w:hAnsi="Book Antiqua" w:cs="Book Antiqua"/>
          <w:b/>
          <w:sz w:val="24"/>
          <w:szCs w:val="24"/>
        </w:rPr>
        <w:br/>
        <w:t xml:space="preserve">Rencana Kinerja </w:t>
      </w:r>
      <w:r w:rsidR="006C6FAA" w:rsidRPr="00446F1C">
        <w:rPr>
          <w:rFonts w:ascii="Book Antiqua" w:eastAsia="Book Antiqua" w:hAnsi="Book Antiqua" w:cs="Book Antiqua"/>
          <w:b/>
          <w:sz w:val="24"/>
          <w:szCs w:val="24"/>
        </w:rPr>
        <w:t>Tahun 202</w:t>
      </w:r>
      <w:r w:rsidR="00F30853">
        <w:rPr>
          <w:rFonts w:ascii="Book Antiqua" w:eastAsia="Book Antiqua" w:hAnsi="Book Antiqua" w:cs="Book Antiqua"/>
          <w:b/>
          <w:sz w:val="24"/>
          <w:szCs w:val="24"/>
        </w:rPr>
        <w:t>5</w:t>
      </w:r>
      <w:r w:rsidRPr="00446F1C">
        <w:rPr>
          <w:rFonts w:ascii="Book Antiqua" w:eastAsia="Book Antiqua" w:hAnsi="Book Antiqua" w:cs="Book Antiqua"/>
          <w:b/>
          <w:sz w:val="24"/>
          <w:szCs w:val="24"/>
        </w:rPr>
        <w:br/>
      </w:r>
      <w:r w:rsidR="00EF57F8" w:rsidRPr="00446F1C">
        <w:rPr>
          <w:rFonts w:ascii="Book Antiqua" w:hAnsi="Book Antiqua" w:cs="Times New Roman"/>
          <w:b/>
          <w:sz w:val="24"/>
          <w:szCs w:val="24"/>
        </w:rPr>
        <w:t>Dinas Pengendalian Penduduk, Keluarga Berencana, Pemberdayaan Perempuan dan Perlindungan Anak Kabupaten Asahan</w:t>
      </w:r>
    </w:p>
    <w:tbl>
      <w:tblPr>
        <w:tblW w:w="9253" w:type="dxa"/>
        <w:tblInd w:w="113" w:type="dxa"/>
        <w:tblLook w:val="04A0" w:firstRow="1" w:lastRow="0" w:firstColumn="1" w:lastColumn="0" w:noHBand="0" w:noVBand="1"/>
      </w:tblPr>
      <w:tblGrid>
        <w:gridCol w:w="540"/>
        <w:gridCol w:w="2999"/>
        <w:gridCol w:w="2693"/>
        <w:gridCol w:w="1960"/>
        <w:gridCol w:w="1061"/>
      </w:tblGrid>
      <w:tr w:rsidR="00F30853" w:rsidRPr="002672BE" w14:paraId="251550C7" w14:textId="7765DC30" w:rsidTr="00F30853">
        <w:trPr>
          <w:trHeight w:val="61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2B452" w14:textId="77777777" w:rsidR="00F30853" w:rsidRPr="002672BE" w:rsidRDefault="00F30853" w:rsidP="00902406">
            <w:pPr>
              <w:spacing w:after="0" w:line="240" w:lineRule="auto"/>
              <w:jc w:val="center"/>
              <w:rPr>
                <w:rFonts w:ascii="Times New Roman" w:eastAsia="Times New Roman" w:hAnsi="Times New Roman" w:cs="Times New Roman"/>
                <w:b/>
                <w:bCs/>
                <w:color w:val="000000"/>
                <w:sz w:val="20"/>
                <w:szCs w:val="20"/>
                <w:lang w:eastAsia="en-US"/>
              </w:rPr>
            </w:pPr>
            <w:r w:rsidRPr="002672BE">
              <w:rPr>
                <w:rFonts w:ascii="Times New Roman" w:eastAsia="Times New Roman" w:hAnsi="Times New Roman" w:cs="Times New Roman"/>
                <w:b/>
                <w:bCs/>
                <w:color w:val="000000"/>
                <w:sz w:val="20"/>
                <w:szCs w:val="20"/>
                <w:lang w:eastAsia="en-US"/>
              </w:rPr>
              <w:t>NO</w:t>
            </w:r>
          </w:p>
        </w:tc>
        <w:tc>
          <w:tcPr>
            <w:tcW w:w="2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C6CF4" w14:textId="04E8F6D6" w:rsidR="00F30853" w:rsidRPr="002672BE" w:rsidRDefault="00F30853" w:rsidP="00902406">
            <w:pPr>
              <w:spacing w:after="0" w:line="240" w:lineRule="auto"/>
              <w:jc w:val="center"/>
              <w:rPr>
                <w:rFonts w:ascii="Times New Roman" w:eastAsia="Times New Roman" w:hAnsi="Times New Roman" w:cs="Times New Roman"/>
                <w:b/>
                <w:bCs/>
                <w:color w:val="000000"/>
                <w:sz w:val="20"/>
                <w:szCs w:val="20"/>
                <w:lang w:eastAsia="en-US"/>
              </w:rPr>
            </w:pPr>
            <w:r>
              <w:rPr>
                <w:rFonts w:ascii="Times New Roman" w:eastAsia="Times New Roman" w:hAnsi="Times New Roman" w:cs="Times New Roman"/>
                <w:b/>
                <w:bCs/>
                <w:color w:val="000000"/>
                <w:sz w:val="20"/>
                <w:szCs w:val="20"/>
                <w:lang w:eastAsia="en-US"/>
              </w:rPr>
              <w:t>TUJUAN</w:t>
            </w:r>
          </w:p>
        </w:tc>
        <w:tc>
          <w:tcPr>
            <w:tcW w:w="269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6BCAB34" w14:textId="3101B372" w:rsidR="00F30853" w:rsidRPr="002672BE" w:rsidRDefault="00F30853" w:rsidP="00902406">
            <w:pPr>
              <w:spacing w:after="0" w:line="240" w:lineRule="auto"/>
              <w:jc w:val="center"/>
              <w:rPr>
                <w:rFonts w:ascii="Times New Roman" w:eastAsia="Times New Roman" w:hAnsi="Times New Roman" w:cs="Times New Roman"/>
                <w:b/>
                <w:bCs/>
                <w:color w:val="000000"/>
                <w:sz w:val="20"/>
                <w:szCs w:val="20"/>
                <w:lang w:eastAsia="en-US"/>
              </w:rPr>
            </w:pPr>
            <w:r w:rsidRPr="002672BE">
              <w:rPr>
                <w:rFonts w:ascii="Times New Roman" w:eastAsia="Times New Roman" w:hAnsi="Times New Roman" w:cs="Times New Roman"/>
                <w:b/>
                <w:bCs/>
                <w:color w:val="000000"/>
                <w:sz w:val="20"/>
                <w:szCs w:val="20"/>
                <w:lang w:eastAsia="en-US"/>
              </w:rPr>
              <w:t>SASARAN STRATEGIS</w:t>
            </w:r>
          </w:p>
        </w:tc>
        <w:tc>
          <w:tcPr>
            <w:tcW w:w="196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F00A636" w14:textId="3FD0BB8F" w:rsidR="00F30853" w:rsidRPr="002672BE" w:rsidRDefault="00F30853" w:rsidP="00902406">
            <w:pPr>
              <w:spacing w:after="0" w:line="240" w:lineRule="auto"/>
              <w:jc w:val="center"/>
              <w:rPr>
                <w:rFonts w:ascii="Times New Roman" w:eastAsia="Times New Roman" w:hAnsi="Times New Roman" w:cs="Times New Roman"/>
                <w:b/>
                <w:bCs/>
                <w:color w:val="000000"/>
                <w:lang w:eastAsia="en-US"/>
              </w:rPr>
            </w:pPr>
            <w:r w:rsidRPr="002672BE">
              <w:rPr>
                <w:rFonts w:ascii="Times New Roman" w:eastAsia="Times New Roman" w:hAnsi="Times New Roman" w:cs="Times New Roman"/>
                <w:b/>
                <w:bCs/>
                <w:color w:val="000000"/>
                <w:sz w:val="20"/>
                <w:szCs w:val="20"/>
                <w:lang w:eastAsia="en-US"/>
              </w:rPr>
              <w:t>INDIKATOR KINERJA</w:t>
            </w:r>
          </w:p>
        </w:tc>
        <w:tc>
          <w:tcPr>
            <w:tcW w:w="1061" w:type="dxa"/>
            <w:tcBorders>
              <w:top w:val="single" w:sz="4" w:space="0" w:color="auto"/>
              <w:left w:val="single" w:sz="4" w:space="0" w:color="auto"/>
              <w:bottom w:val="single" w:sz="4" w:space="0" w:color="auto"/>
              <w:right w:val="single" w:sz="4" w:space="0" w:color="auto"/>
            </w:tcBorders>
            <w:vAlign w:val="center"/>
          </w:tcPr>
          <w:p w14:paraId="19BD07FD" w14:textId="0B7E31D3" w:rsidR="00F30853" w:rsidRPr="002672BE" w:rsidRDefault="00F30853" w:rsidP="00902406">
            <w:pPr>
              <w:spacing w:after="0" w:line="240" w:lineRule="auto"/>
              <w:jc w:val="center"/>
              <w:rPr>
                <w:rFonts w:ascii="Times New Roman" w:eastAsia="Times New Roman" w:hAnsi="Times New Roman" w:cs="Times New Roman"/>
                <w:b/>
                <w:bCs/>
                <w:color w:val="000000"/>
                <w:sz w:val="20"/>
                <w:szCs w:val="20"/>
                <w:lang w:eastAsia="en-US"/>
              </w:rPr>
            </w:pPr>
            <w:r w:rsidRPr="002672BE">
              <w:rPr>
                <w:rFonts w:ascii="Times New Roman" w:eastAsia="Times New Roman" w:hAnsi="Times New Roman" w:cs="Times New Roman"/>
                <w:b/>
                <w:bCs/>
                <w:color w:val="000000"/>
                <w:sz w:val="20"/>
                <w:szCs w:val="20"/>
                <w:lang w:eastAsia="en-US"/>
              </w:rPr>
              <w:t>TARGET</w:t>
            </w:r>
          </w:p>
        </w:tc>
      </w:tr>
      <w:tr w:rsidR="00F30853" w:rsidRPr="002672BE" w14:paraId="34B1B4D6" w14:textId="579938FC" w:rsidTr="00F30853">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DB53BAD" w14:textId="77777777" w:rsidR="00F30853" w:rsidRPr="002672BE" w:rsidRDefault="00F30853" w:rsidP="002672BE">
            <w:pPr>
              <w:spacing w:after="0" w:line="240" w:lineRule="auto"/>
              <w:jc w:val="center"/>
              <w:rPr>
                <w:rFonts w:ascii="Times New Roman" w:eastAsia="Times New Roman" w:hAnsi="Times New Roman" w:cs="Times New Roman"/>
                <w:color w:val="000000"/>
                <w:lang w:eastAsia="en-US"/>
              </w:rPr>
            </w:pPr>
            <w:r w:rsidRPr="002672BE">
              <w:rPr>
                <w:rFonts w:ascii="Times New Roman" w:eastAsia="Times New Roman" w:hAnsi="Times New Roman" w:cs="Times New Roman"/>
                <w:color w:val="000000"/>
                <w:lang w:eastAsia="en-US"/>
              </w:rPr>
              <w:t>1</w:t>
            </w:r>
          </w:p>
        </w:tc>
        <w:tc>
          <w:tcPr>
            <w:tcW w:w="2999" w:type="dxa"/>
            <w:tcBorders>
              <w:top w:val="nil"/>
              <w:left w:val="nil"/>
              <w:bottom w:val="single" w:sz="4" w:space="0" w:color="auto"/>
              <w:right w:val="single" w:sz="4" w:space="0" w:color="auto"/>
            </w:tcBorders>
            <w:shd w:val="clear" w:color="auto" w:fill="auto"/>
            <w:noWrap/>
            <w:vAlign w:val="center"/>
            <w:hideMark/>
          </w:tcPr>
          <w:p w14:paraId="4CBF171E" w14:textId="77777777" w:rsidR="00F30853" w:rsidRPr="002672BE" w:rsidRDefault="00F30853" w:rsidP="002672BE">
            <w:pPr>
              <w:spacing w:after="0" w:line="240" w:lineRule="auto"/>
              <w:jc w:val="center"/>
              <w:rPr>
                <w:rFonts w:ascii="Times New Roman" w:eastAsia="Times New Roman" w:hAnsi="Times New Roman" w:cs="Times New Roman"/>
                <w:color w:val="000000"/>
                <w:lang w:eastAsia="en-US"/>
              </w:rPr>
            </w:pPr>
            <w:r w:rsidRPr="002672BE">
              <w:rPr>
                <w:rFonts w:ascii="Times New Roman" w:eastAsia="Times New Roman" w:hAnsi="Times New Roman" w:cs="Times New Roman"/>
                <w:color w:val="000000"/>
                <w:lang w:eastAsia="en-US"/>
              </w:rPr>
              <w:t>2</w:t>
            </w:r>
          </w:p>
        </w:tc>
        <w:tc>
          <w:tcPr>
            <w:tcW w:w="2693" w:type="dxa"/>
            <w:tcBorders>
              <w:top w:val="nil"/>
              <w:left w:val="nil"/>
              <w:bottom w:val="single" w:sz="4" w:space="0" w:color="auto"/>
              <w:right w:val="single" w:sz="4" w:space="0" w:color="auto"/>
            </w:tcBorders>
            <w:shd w:val="clear" w:color="auto" w:fill="auto"/>
            <w:noWrap/>
            <w:vAlign w:val="center"/>
            <w:hideMark/>
          </w:tcPr>
          <w:p w14:paraId="59E6A75F" w14:textId="77777777" w:rsidR="00F30853" w:rsidRPr="002672BE" w:rsidRDefault="00F30853" w:rsidP="002672BE">
            <w:pPr>
              <w:spacing w:after="0" w:line="240" w:lineRule="auto"/>
              <w:jc w:val="center"/>
              <w:rPr>
                <w:rFonts w:ascii="Times New Roman" w:eastAsia="Times New Roman" w:hAnsi="Times New Roman" w:cs="Times New Roman"/>
                <w:color w:val="000000"/>
                <w:lang w:eastAsia="en-US"/>
              </w:rPr>
            </w:pPr>
            <w:r w:rsidRPr="002672BE">
              <w:rPr>
                <w:rFonts w:ascii="Times New Roman" w:eastAsia="Times New Roman" w:hAnsi="Times New Roman" w:cs="Times New Roman"/>
                <w:color w:val="000000"/>
                <w:lang w:eastAsia="en-US"/>
              </w:rPr>
              <w:t>3</w:t>
            </w:r>
          </w:p>
        </w:tc>
        <w:tc>
          <w:tcPr>
            <w:tcW w:w="1960" w:type="dxa"/>
            <w:tcBorders>
              <w:top w:val="nil"/>
              <w:left w:val="nil"/>
              <w:bottom w:val="single" w:sz="4" w:space="0" w:color="auto"/>
              <w:right w:val="single" w:sz="4" w:space="0" w:color="auto"/>
            </w:tcBorders>
            <w:shd w:val="clear" w:color="auto" w:fill="auto"/>
            <w:noWrap/>
            <w:vAlign w:val="center"/>
            <w:hideMark/>
          </w:tcPr>
          <w:p w14:paraId="00AFE0AD" w14:textId="77777777" w:rsidR="00F30853" w:rsidRPr="002672BE" w:rsidRDefault="00F30853" w:rsidP="002672BE">
            <w:pPr>
              <w:spacing w:after="0" w:line="240" w:lineRule="auto"/>
              <w:jc w:val="center"/>
              <w:rPr>
                <w:rFonts w:ascii="Times New Roman" w:eastAsia="Times New Roman" w:hAnsi="Times New Roman" w:cs="Times New Roman"/>
                <w:color w:val="000000"/>
                <w:lang w:eastAsia="en-US"/>
              </w:rPr>
            </w:pPr>
            <w:r w:rsidRPr="002672BE">
              <w:rPr>
                <w:rFonts w:ascii="Times New Roman" w:eastAsia="Times New Roman" w:hAnsi="Times New Roman" w:cs="Times New Roman"/>
                <w:color w:val="000000"/>
                <w:lang w:eastAsia="en-US"/>
              </w:rPr>
              <w:t>4</w:t>
            </w:r>
          </w:p>
        </w:tc>
        <w:tc>
          <w:tcPr>
            <w:tcW w:w="1061" w:type="dxa"/>
            <w:tcBorders>
              <w:top w:val="single" w:sz="4" w:space="0" w:color="auto"/>
              <w:left w:val="nil"/>
              <w:bottom w:val="single" w:sz="4" w:space="0" w:color="auto"/>
              <w:right w:val="single" w:sz="4" w:space="0" w:color="auto"/>
            </w:tcBorders>
            <w:vAlign w:val="center"/>
          </w:tcPr>
          <w:p w14:paraId="2C2BFC6E" w14:textId="384B5EF2" w:rsidR="00F30853" w:rsidRPr="002672BE" w:rsidRDefault="00F30853" w:rsidP="002672BE">
            <w:pPr>
              <w:spacing w:after="0" w:line="24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6</w:t>
            </w:r>
          </w:p>
        </w:tc>
      </w:tr>
      <w:tr w:rsidR="00F30853" w:rsidRPr="002672BE" w14:paraId="670D8050" w14:textId="2E7FDC7B" w:rsidTr="00F30853">
        <w:trPr>
          <w:trHeight w:val="690"/>
        </w:trPr>
        <w:tc>
          <w:tcPr>
            <w:tcW w:w="540" w:type="dxa"/>
            <w:tcBorders>
              <w:top w:val="nil"/>
              <w:left w:val="single" w:sz="4" w:space="0" w:color="auto"/>
              <w:bottom w:val="single" w:sz="4" w:space="0" w:color="auto"/>
              <w:right w:val="single" w:sz="4" w:space="0" w:color="auto"/>
            </w:tcBorders>
            <w:shd w:val="clear" w:color="auto" w:fill="auto"/>
            <w:noWrap/>
            <w:hideMark/>
          </w:tcPr>
          <w:p w14:paraId="207352BB" w14:textId="77777777" w:rsidR="00F30853" w:rsidRPr="002672BE" w:rsidRDefault="00F30853" w:rsidP="00F30853">
            <w:pPr>
              <w:spacing w:after="0" w:line="240" w:lineRule="auto"/>
              <w:jc w:val="center"/>
              <w:rPr>
                <w:rFonts w:ascii="Times New Roman" w:eastAsia="Times New Roman" w:hAnsi="Times New Roman" w:cs="Times New Roman"/>
                <w:color w:val="000000"/>
                <w:lang w:eastAsia="en-US"/>
              </w:rPr>
            </w:pPr>
            <w:r w:rsidRPr="002672BE">
              <w:rPr>
                <w:rFonts w:ascii="Times New Roman" w:eastAsia="Times New Roman" w:hAnsi="Times New Roman" w:cs="Times New Roman"/>
                <w:color w:val="000000"/>
                <w:lang w:eastAsia="en-US"/>
              </w:rPr>
              <w:t>1</w:t>
            </w:r>
          </w:p>
        </w:tc>
        <w:tc>
          <w:tcPr>
            <w:tcW w:w="2999" w:type="dxa"/>
            <w:tcBorders>
              <w:top w:val="nil"/>
              <w:left w:val="nil"/>
              <w:bottom w:val="single" w:sz="4" w:space="0" w:color="auto"/>
              <w:right w:val="single" w:sz="4" w:space="0" w:color="auto"/>
            </w:tcBorders>
            <w:shd w:val="clear" w:color="auto" w:fill="auto"/>
          </w:tcPr>
          <w:p w14:paraId="03399360" w14:textId="38250D45" w:rsidR="00F30853" w:rsidRPr="002672BE" w:rsidRDefault="00902406" w:rsidP="00902406">
            <w:pPr>
              <w:spacing w:after="0" w:line="240" w:lineRule="auto"/>
              <w:rPr>
                <w:rFonts w:ascii="Times New Roman" w:eastAsia="Times New Roman" w:hAnsi="Times New Roman" w:cs="Times New Roman"/>
                <w:color w:val="000000"/>
                <w:lang w:eastAsia="en-US"/>
              </w:rPr>
            </w:pPr>
            <w:r>
              <w:rPr>
                <w:rFonts w:ascii="Book Antiqua" w:hAnsi="Book Antiqua" w:cs="Times New Roman"/>
                <w:color w:val="000000"/>
                <w:sz w:val="24"/>
                <w:szCs w:val="24"/>
              </w:rPr>
              <w:t>Meningkatkan Kesejahteraan masyarakat</w:t>
            </w:r>
          </w:p>
        </w:tc>
        <w:tc>
          <w:tcPr>
            <w:tcW w:w="2693" w:type="dxa"/>
            <w:tcBorders>
              <w:top w:val="nil"/>
              <w:left w:val="nil"/>
              <w:bottom w:val="single" w:sz="4" w:space="0" w:color="auto"/>
              <w:right w:val="single" w:sz="4" w:space="0" w:color="auto"/>
            </w:tcBorders>
            <w:shd w:val="clear" w:color="auto" w:fill="auto"/>
          </w:tcPr>
          <w:p w14:paraId="52D76945" w14:textId="1BFA5A60" w:rsidR="00F30853" w:rsidRPr="002672BE" w:rsidRDefault="00F30853" w:rsidP="00902406">
            <w:pPr>
              <w:spacing w:after="0" w:line="240" w:lineRule="auto"/>
              <w:rPr>
                <w:rFonts w:ascii="Times New Roman" w:eastAsia="Times New Roman" w:hAnsi="Times New Roman" w:cs="Times New Roman"/>
                <w:color w:val="000000"/>
                <w:lang w:eastAsia="en-US"/>
              </w:rPr>
            </w:pPr>
            <w:r w:rsidRPr="006D1849">
              <w:rPr>
                <w:rFonts w:ascii="Book Antiqua" w:eastAsia="Times New Roman" w:hAnsi="Book Antiqua"/>
                <w:color w:val="000000"/>
                <w:sz w:val="24"/>
                <w:szCs w:val="24"/>
                <w:lang w:eastAsia="en-US"/>
              </w:rPr>
              <w:t>Meningkatnya derajat pembangunan masyarakat.</w:t>
            </w:r>
          </w:p>
        </w:tc>
        <w:tc>
          <w:tcPr>
            <w:tcW w:w="1960" w:type="dxa"/>
            <w:tcBorders>
              <w:top w:val="nil"/>
              <w:left w:val="nil"/>
              <w:bottom w:val="single" w:sz="4" w:space="0" w:color="auto"/>
              <w:right w:val="single" w:sz="4" w:space="0" w:color="auto"/>
            </w:tcBorders>
            <w:shd w:val="clear" w:color="auto" w:fill="auto"/>
          </w:tcPr>
          <w:p w14:paraId="2CEE5A08" w14:textId="6DAD7A0B" w:rsidR="00F30853" w:rsidRPr="002672BE" w:rsidRDefault="00F30853" w:rsidP="00902406">
            <w:pPr>
              <w:spacing w:after="0" w:line="240" w:lineRule="auto"/>
              <w:rPr>
                <w:rFonts w:ascii="Times New Roman" w:eastAsia="Times New Roman" w:hAnsi="Times New Roman" w:cs="Times New Roman"/>
                <w:color w:val="000000"/>
                <w:lang w:eastAsia="en-US"/>
              </w:rPr>
            </w:pPr>
            <w:r w:rsidRPr="006D1849">
              <w:rPr>
                <w:rFonts w:ascii="Book Antiqua" w:eastAsia="Times New Roman" w:hAnsi="Book Antiqua"/>
                <w:color w:val="000000"/>
                <w:sz w:val="24"/>
                <w:szCs w:val="24"/>
                <w:lang w:eastAsia="en-US"/>
              </w:rPr>
              <w:t>IPBK (Indeks Pembangunan Berwawasan Kependudukan)</w:t>
            </w:r>
          </w:p>
        </w:tc>
        <w:tc>
          <w:tcPr>
            <w:tcW w:w="1061" w:type="dxa"/>
            <w:tcBorders>
              <w:top w:val="nil"/>
              <w:left w:val="nil"/>
              <w:bottom w:val="single" w:sz="4" w:space="0" w:color="auto"/>
              <w:right w:val="single" w:sz="4" w:space="0" w:color="auto"/>
            </w:tcBorders>
          </w:tcPr>
          <w:p w14:paraId="7A3A3053" w14:textId="03A56FF1" w:rsidR="00F30853" w:rsidRPr="002672BE" w:rsidRDefault="00F30853" w:rsidP="00F30853">
            <w:pPr>
              <w:spacing w:after="0" w:line="240" w:lineRule="auto"/>
              <w:jc w:val="center"/>
              <w:rPr>
                <w:rFonts w:ascii="Times New Roman" w:eastAsia="Times New Roman" w:hAnsi="Times New Roman" w:cs="Times New Roman"/>
                <w:color w:val="000000"/>
                <w:sz w:val="24"/>
                <w:szCs w:val="24"/>
                <w:lang w:eastAsia="en-US"/>
              </w:rPr>
            </w:pPr>
            <w:r w:rsidRPr="006D1849">
              <w:rPr>
                <w:rFonts w:ascii="Book Antiqua" w:eastAsia="Times New Roman" w:hAnsi="Book Antiqua"/>
                <w:color w:val="000000"/>
                <w:sz w:val="24"/>
                <w:szCs w:val="24"/>
                <w:lang w:eastAsia="en-US"/>
              </w:rPr>
              <w:t>75.2</w:t>
            </w:r>
          </w:p>
        </w:tc>
      </w:tr>
      <w:tr w:rsidR="00F30853" w:rsidRPr="002672BE" w14:paraId="62CDCECC" w14:textId="77777777" w:rsidTr="00F30853">
        <w:trPr>
          <w:trHeight w:val="690"/>
        </w:trPr>
        <w:tc>
          <w:tcPr>
            <w:tcW w:w="540" w:type="dxa"/>
            <w:tcBorders>
              <w:top w:val="nil"/>
              <w:left w:val="single" w:sz="4" w:space="0" w:color="auto"/>
              <w:bottom w:val="single" w:sz="4" w:space="0" w:color="auto"/>
              <w:right w:val="single" w:sz="4" w:space="0" w:color="auto"/>
            </w:tcBorders>
            <w:shd w:val="clear" w:color="auto" w:fill="auto"/>
            <w:noWrap/>
          </w:tcPr>
          <w:p w14:paraId="59FEE513" w14:textId="30D00FB9" w:rsidR="00F30853" w:rsidRPr="002672BE" w:rsidRDefault="007F087C" w:rsidP="00F30853">
            <w:pPr>
              <w:spacing w:after="0" w:line="24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2</w:t>
            </w:r>
          </w:p>
        </w:tc>
        <w:tc>
          <w:tcPr>
            <w:tcW w:w="2999" w:type="dxa"/>
            <w:tcBorders>
              <w:top w:val="nil"/>
              <w:left w:val="nil"/>
              <w:bottom w:val="single" w:sz="4" w:space="0" w:color="auto"/>
              <w:right w:val="single" w:sz="4" w:space="0" w:color="auto"/>
            </w:tcBorders>
            <w:shd w:val="clear" w:color="auto" w:fill="auto"/>
          </w:tcPr>
          <w:p w14:paraId="22A6F4AD" w14:textId="4678DA34" w:rsidR="00F30853" w:rsidRPr="00446F1C" w:rsidRDefault="00902406" w:rsidP="00AF5A07">
            <w:pPr>
              <w:spacing w:after="0" w:line="240" w:lineRule="auto"/>
              <w:rPr>
                <w:rFonts w:eastAsia="Times New Roman"/>
                <w:b/>
                <w:bCs/>
                <w:color w:val="000000"/>
                <w:sz w:val="20"/>
                <w:szCs w:val="20"/>
                <w:lang w:eastAsia="en-US"/>
              </w:rPr>
            </w:pPr>
            <w:r>
              <w:rPr>
                <w:rFonts w:ascii="Book Antiqua" w:hAnsi="Book Antiqua" w:cs="Times New Roman"/>
                <w:color w:val="000000"/>
                <w:sz w:val="24"/>
                <w:szCs w:val="24"/>
              </w:rPr>
              <w:t xml:space="preserve">Meningkatkan </w:t>
            </w:r>
            <w:r w:rsidR="00AF5A07">
              <w:rPr>
                <w:rFonts w:ascii="Book Antiqua" w:hAnsi="Book Antiqua" w:cs="Times New Roman"/>
                <w:color w:val="000000"/>
                <w:sz w:val="24"/>
                <w:szCs w:val="24"/>
              </w:rPr>
              <w:t>kesetaraan gender yang lebih baik</w:t>
            </w:r>
          </w:p>
        </w:tc>
        <w:tc>
          <w:tcPr>
            <w:tcW w:w="2693" w:type="dxa"/>
            <w:tcBorders>
              <w:top w:val="nil"/>
              <w:left w:val="nil"/>
              <w:bottom w:val="single" w:sz="4" w:space="0" w:color="auto"/>
              <w:right w:val="single" w:sz="4" w:space="0" w:color="auto"/>
            </w:tcBorders>
            <w:shd w:val="clear" w:color="auto" w:fill="auto"/>
          </w:tcPr>
          <w:p w14:paraId="7A056477" w14:textId="332FE3AB" w:rsidR="00F30853" w:rsidRPr="002672BE" w:rsidRDefault="00F30853" w:rsidP="00902406">
            <w:pPr>
              <w:spacing w:after="0" w:line="240" w:lineRule="auto"/>
              <w:rPr>
                <w:rFonts w:ascii="Times New Roman" w:eastAsia="Times New Roman" w:hAnsi="Times New Roman" w:cs="Times New Roman"/>
                <w:color w:val="000000"/>
                <w:lang w:eastAsia="en-US"/>
              </w:rPr>
            </w:pPr>
            <w:r w:rsidRPr="006D1849">
              <w:rPr>
                <w:rFonts w:ascii="Book Antiqua" w:eastAsia="Times New Roman" w:hAnsi="Book Antiqua"/>
                <w:color w:val="000000"/>
                <w:sz w:val="24"/>
                <w:szCs w:val="24"/>
                <w:lang w:eastAsia="en-US"/>
              </w:rPr>
              <w:t>Meningkatnya pengarusutamaan gender antara perempuan dan laki-laki secara seimbang.</w:t>
            </w:r>
          </w:p>
        </w:tc>
        <w:tc>
          <w:tcPr>
            <w:tcW w:w="1960" w:type="dxa"/>
            <w:tcBorders>
              <w:top w:val="nil"/>
              <w:left w:val="nil"/>
              <w:bottom w:val="single" w:sz="4" w:space="0" w:color="auto"/>
              <w:right w:val="single" w:sz="4" w:space="0" w:color="auto"/>
            </w:tcBorders>
            <w:shd w:val="clear" w:color="auto" w:fill="auto"/>
          </w:tcPr>
          <w:p w14:paraId="3BEC1E58" w14:textId="4F3DF1B5" w:rsidR="00F30853" w:rsidRPr="002672BE" w:rsidRDefault="00F30853" w:rsidP="00902406">
            <w:pPr>
              <w:spacing w:after="0" w:line="240" w:lineRule="auto"/>
              <w:rPr>
                <w:rFonts w:ascii="Times New Roman" w:eastAsia="Times New Roman" w:hAnsi="Times New Roman" w:cs="Times New Roman"/>
                <w:color w:val="000000"/>
                <w:lang w:eastAsia="en-US"/>
              </w:rPr>
            </w:pPr>
            <w:r w:rsidRPr="006D1849">
              <w:rPr>
                <w:rFonts w:ascii="Book Antiqua" w:eastAsia="Times New Roman" w:hAnsi="Book Antiqua"/>
                <w:color w:val="000000"/>
                <w:sz w:val="24"/>
                <w:szCs w:val="24"/>
                <w:lang w:eastAsia="en-US"/>
              </w:rPr>
              <w:t>Indeks Pembangunan Gender</w:t>
            </w:r>
          </w:p>
        </w:tc>
        <w:tc>
          <w:tcPr>
            <w:tcW w:w="1061" w:type="dxa"/>
            <w:tcBorders>
              <w:top w:val="nil"/>
              <w:left w:val="nil"/>
              <w:bottom w:val="single" w:sz="4" w:space="0" w:color="auto"/>
              <w:right w:val="single" w:sz="4" w:space="0" w:color="auto"/>
            </w:tcBorders>
          </w:tcPr>
          <w:p w14:paraId="10F6B015" w14:textId="7CC41856" w:rsidR="00F30853" w:rsidRPr="002672BE" w:rsidRDefault="00F30853" w:rsidP="00F30853">
            <w:pPr>
              <w:spacing w:after="0" w:line="240" w:lineRule="auto"/>
              <w:jc w:val="center"/>
              <w:rPr>
                <w:rFonts w:ascii="Times New Roman" w:eastAsia="Times New Roman" w:hAnsi="Times New Roman" w:cs="Times New Roman"/>
                <w:color w:val="000000"/>
                <w:sz w:val="24"/>
                <w:szCs w:val="24"/>
                <w:lang w:eastAsia="en-US"/>
              </w:rPr>
            </w:pPr>
            <w:r w:rsidRPr="006D1849">
              <w:rPr>
                <w:rFonts w:ascii="Book Antiqua" w:eastAsia="Times New Roman" w:hAnsi="Book Antiqua"/>
                <w:color w:val="000000"/>
                <w:sz w:val="24"/>
                <w:szCs w:val="24"/>
                <w:lang w:eastAsia="en-US"/>
              </w:rPr>
              <w:t>91.91</w:t>
            </w:r>
          </w:p>
        </w:tc>
      </w:tr>
      <w:tr w:rsidR="00F30853" w:rsidRPr="002672BE" w14:paraId="6AB1EBC7" w14:textId="77777777" w:rsidTr="00F30853">
        <w:trPr>
          <w:trHeight w:val="690"/>
        </w:trPr>
        <w:tc>
          <w:tcPr>
            <w:tcW w:w="540" w:type="dxa"/>
            <w:tcBorders>
              <w:top w:val="nil"/>
              <w:left w:val="single" w:sz="4" w:space="0" w:color="auto"/>
              <w:bottom w:val="single" w:sz="4" w:space="0" w:color="auto"/>
              <w:right w:val="single" w:sz="4" w:space="0" w:color="auto"/>
            </w:tcBorders>
            <w:shd w:val="clear" w:color="auto" w:fill="auto"/>
            <w:noWrap/>
          </w:tcPr>
          <w:p w14:paraId="5EBF0CED" w14:textId="38F7EFB8" w:rsidR="00F30853" w:rsidRPr="002672BE" w:rsidRDefault="007F087C" w:rsidP="00F30853">
            <w:pPr>
              <w:spacing w:after="0" w:line="24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3</w:t>
            </w:r>
          </w:p>
        </w:tc>
        <w:tc>
          <w:tcPr>
            <w:tcW w:w="2999" w:type="dxa"/>
            <w:tcBorders>
              <w:top w:val="nil"/>
              <w:left w:val="nil"/>
              <w:bottom w:val="single" w:sz="4" w:space="0" w:color="auto"/>
              <w:right w:val="single" w:sz="4" w:space="0" w:color="auto"/>
            </w:tcBorders>
            <w:shd w:val="clear" w:color="auto" w:fill="auto"/>
          </w:tcPr>
          <w:p w14:paraId="625FCFE4" w14:textId="10B76D48" w:rsidR="00F30853" w:rsidRPr="00446F1C" w:rsidRDefault="00AF5A07" w:rsidP="00AF5A07">
            <w:pPr>
              <w:spacing w:after="0" w:line="240" w:lineRule="auto"/>
              <w:rPr>
                <w:rFonts w:eastAsia="Times New Roman"/>
                <w:b/>
                <w:bCs/>
                <w:color w:val="000000"/>
                <w:sz w:val="20"/>
                <w:szCs w:val="20"/>
                <w:lang w:eastAsia="en-US"/>
              </w:rPr>
            </w:pPr>
            <w:r>
              <w:rPr>
                <w:rFonts w:ascii="Book Antiqua" w:hAnsi="Book Antiqua" w:cs="Times New Roman"/>
                <w:color w:val="000000"/>
                <w:sz w:val="24"/>
                <w:szCs w:val="24"/>
              </w:rPr>
              <w:t>Meningkatkan kebutuhan dan keamanan anak</w:t>
            </w:r>
          </w:p>
        </w:tc>
        <w:tc>
          <w:tcPr>
            <w:tcW w:w="2693" w:type="dxa"/>
            <w:tcBorders>
              <w:top w:val="nil"/>
              <w:left w:val="nil"/>
              <w:bottom w:val="single" w:sz="4" w:space="0" w:color="auto"/>
              <w:right w:val="single" w:sz="4" w:space="0" w:color="auto"/>
            </w:tcBorders>
            <w:shd w:val="clear" w:color="auto" w:fill="auto"/>
          </w:tcPr>
          <w:p w14:paraId="10B737F8" w14:textId="166E9DC0" w:rsidR="00F30853" w:rsidRPr="002672BE" w:rsidRDefault="00F30853" w:rsidP="00902406">
            <w:pPr>
              <w:spacing w:after="0" w:line="240" w:lineRule="auto"/>
              <w:rPr>
                <w:rFonts w:ascii="Times New Roman" w:eastAsia="Times New Roman" w:hAnsi="Times New Roman" w:cs="Times New Roman"/>
                <w:color w:val="000000"/>
                <w:lang w:eastAsia="en-US"/>
              </w:rPr>
            </w:pPr>
            <w:r w:rsidRPr="006D1849">
              <w:rPr>
                <w:rFonts w:ascii="Book Antiqua" w:eastAsia="Times New Roman" w:hAnsi="Book Antiqua"/>
                <w:color w:val="000000"/>
                <w:sz w:val="24"/>
                <w:szCs w:val="24"/>
                <w:lang w:eastAsia="en-US"/>
              </w:rPr>
              <w:t>Meningkatnya perlindungan pemenuhan kebutuhan dan kualitas hidup anak.</w:t>
            </w:r>
          </w:p>
        </w:tc>
        <w:tc>
          <w:tcPr>
            <w:tcW w:w="1960" w:type="dxa"/>
            <w:tcBorders>
              <w:top w:val="nil"/>
              <w:left w:val="nil"/>
              <w:bottom w:val="single" w:sz="4" w:space="0" w:color="auto"/>
              <w:right w:val="single" w:sz="4" w:space="0" w:color="auto"/>
            </w:tcBorders>
            <w:shd w:val="clear" w:color="auto" w:fill="auto"/>
          </w:tcPr>
          <w:p w14:paraId="5FEAEC46" w14:textId="2CA67EEE" w:rsidR="00F30853" w:rsidRPr="002672BE" w:rsidRDefault="00F30853" w:rsidP="00902406">
            <w:pPr>
              <w:spacing w:after="0" w:line="240" w:lineRule="auto"/>
              <w:rPr>
                <w:rFonts w:ascii="Times New Roman" w:eastAsia="Times New Roman" w:hAnsi="Times New Roman" w:cs="Times New Roman"/>
                <w:color w:val="000000"/>
                <w:lang w:eastAsia="en-US"/>
              </w:rPr>
            </w:pPr>
            <w:r w:rsidRPr="006D1849">
              <w:rPr>
                <w:rFonts w:ascii="Book Antiqua" w:eastAsia="Times New Roman" w:hAnsi="Book Antiqua"/>
                <w:color w:val="000000"/>
                <w:sz w:val="24"/>
                <w:szCs w:val="24"/>
                <w:lang w:eastAsia="en-US"/>
              </w:rPr>
              <w:t>Rasio Kekerasan terhadap Anak (per 10.000)</w:t>
            </w:r>
          </w:p>
        </w:tc>
        <w:tc>
          <w:tcPr>
            <w:tcW w:w="1061" w:type="dxa"/>
            <w:tcBorders>
              <w:top w:val="nil"/>
              <w:left w:val="nil"/>
              <w:bottom w:val="single" w:sz="4" w:space="0" w:color="auto"/>
              <w:right w:val="single" w:sz="4" w:space="0" w:color="auto"/>
            </w:tcBorders>
          </w:tcPr>
          <w:p w14:paraId="40612AC0" w14:textId="09E68665" w:rsidR="00F30853" w:rsidRPr="002672BE" w:rsidRDefault="00F30853" w:rsidP="00F30853">
            <w:pPr>
              <w:spacing w:after="0" w:line="240" w:lineRule="auto"/>
              <w:jc w:val="center"/>
              <w:rPr>
                <w:rFonts w:ascii="Times New Roman" w:eastAsia="Times New Roman" w:hAnsi="Times New Roman" w:cs="Times New Roman"/>
                <w:color w:val="000000"/>
                <w:sz w:val="24"/>
                <w:szCs w:val="24"/>
                <w:lang w:eastAsia="en-US"/>
              </w:rPr>
            </w:pPr>
            <w:r w:rsidRPr="006D1849">
              <w:rPr>
                <w:rFonts w:ascii="Book Antiqua" w:eastAsia="Times New Roman" w:hAnsi="Book Antiqua"/>
                <w:color w:val="000000"/>
                <w:sz w:val="24"/>
                <w:szCs w:val="24"/>
                <w:lang w:eastAsia="en-US"/>
              </w:rPr>
              <w:t>0.17</w:t>
            </w:r>
          </w:p>
        </w:tc>
      </w:tr>
    </w:tbl>
    <w:p w14:paraId="03C084DB" w14:textId="71C37FE7" w:rsidR="00A76932" w:rsidRPr="00446F1C" w:rsidRDefault="001A06FE" w:rsidP="00EF57F8">
      <w:pPr>
        <w:shd w:val="clear" w:color="auto" w:fill="FFFFFF"/>
        <w:spacing w:after="0" w:line="240" w:lineRule="auto"/>
        <w:jc w:val="both"/>
        <w:rPr>
          <w:rFonts w:ascii="Book Antiqua" w:eastAsia="Book Antiqua" w:hAnsi="Book Antiqua" w:cs="Book Antiqua"/>
          <w:i/>
          <w:sz w:val="24"/>
          <w:szCs w:val="24"/>
        </w:rPr>
      </w:pPr>
      <w:r w:rsidRPr="00446F1C">
        <w:rPr>
          <w:rFonts w:ascii="Book Antiqua" w:eastAsia="Book Antiqua" w:hAnsi="Book Antiqua" w:cs="Book Antiqua"/>
          <w:i/>
          <w:sz w:val="24"/>
          <w:szCs w:val="24"/>
        </w:rPr>
        <w:t xml:space="preserve">Sumber : Rencana Kerja </w:t>
      </w:r>
      <w:r w:rsidR="00C84360" w:rsidRPr="00446F1C">
        <w:rPr>
          <w:rFonts w:ascii="Book Antiqua" w:hAnsi="Book Antiqua" w:cs="Times New Roman"/>
          <w:i/>
          <w:sz w:val="24"/>
          <w:szCs w:val="24"/>
        </w:rPr>
        <w:t>Dinas Pengendalian Penduduk, Keluarga Berencana, Pemberdayaan Perempuan dan Perlindungan Anak Kabupaten Asahan</w:t>
      </w:r>
      <w:r w:rsidR="00C84360"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i/>
          <w:sz w:val="24"/>
          <w:szCs w:val="24"/>
        </w:rPr>
        <w:t>Tahun 202</w:t>
      </w:r>
      <w:r w:rsidR="00F30853">
        <w:rPr>
          <w:rFonts w:ascii="Book Antiqua" w:eastAsia="Book Antiqua" w:hAnsi="Book Antiqua" w:cs="Book Antiqua"/>
          <w:i/>
          <w:sz w:val="24"/>
          <w:szCs w:val="24"/>
        </w:rPr>
        <w:t>5.</w:t>
      </w:r>
    </w:p>
    <w:p w14:paraId="0BB57FA2" w14:textId="4EA7ABCA" w:rsidR="00A76932" w:rsidRPr="00446F1C" w:rsidRDefault="001A06FE">
      <w:pPr>
        <w:numPr>
          <w:ilvl w:val="0"/>
          <w:numId w:val="8"/>
        </w:numPr>
        <w:shd w:val="clear" w:color="auto" w:fill="FFFFFF"/>
        <w:spacing w:before="280" w:after="280" w:line="360" w:lineRule="auto"/>
        <w:ind w:left="426" w:hanging="426"/>
        <w:rPr>
          <w:rFonts w:ascii="Book Antiqua" w:eastAsia="Book Antiqua" w:hAnsi="Book Antiqua" w:cs="Book Antiqua"/>
          <w:b/>
          <w:sz w:val="24"/>
          <w:szCs w:val="24"/>
        </w:rPr>
      </w:pPr>
      <w:r w:rsidRPr="00446F1C">
        <w:rPr>
          <w:rFonts w:ascii="Book Antiqua" w:eastAsia="Book Antiqua" w:hAnsi="Book Antiqua" w:cs="Book Antiqua"/>
          <w:b/>
          <w:sz w:val="24"/>
          <w:szCs w:val="24"/>
        </w:rPr>
        <w:t xml:space="preserve">Perjanjian Kinerja </w:t>
      </w:r>
      <w:r w:rsidR="006C6FAA" w:rsidRPr="00446F1C">
        <w:rPr>
          <w:rFonts w:ascii="Book Antiqua" w:eastAsia="Book Antiqua" w:hAnsi="Book Antiqua" w:cs="Book Antiqua"/>
          <w:b/>
          <w:sz w:val="24"/>
          <w:szCs w:val="24"/>
        </w:rPr>
        <w:t>Tahun 202</w:t>
      </w:r>
      <w:r w:rsidR="00AF5A07">
        <w:rPr>
          <w:rFonts w:ascii="Book Antiqua" w:eastAsia="Book Antiqua" w:hAnsi="Book Antiqua" w:cs="Book Antiqua"/>
          <w:b/>
          <w:sz w:val="24"/>
          <w:szCs w:val="24"/>
        </w:rPr>
        <w:t>5</w:t>
      </w:r>
    </w:p>
    <w:p w14:paraId="13D32372" w14:textId="04075ED9" w:rsidR="00434627" w:rsidRPr="00446F1C" w:rsidRDefault="001A06FE">
      <w:pPr>
        <w:shd w:val="clear" w:color="auto" w:fill="FFFFFF"/>
        <w:spacing w:after="150" w:line="360" w:lineRule="auto"/>
        <w:ind w:left="426"/>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        Perjanjian Kinerja sebagai tekad dan janji dari perencanaan kinerja tahunan sangat penting dilakukan oleh pimpinan instansi di lingkungan Pemerintahan karena merupakan wahana proses tentang memberikan perspektif mengenai apa </w:t>
      </w:r>
      <w:r w:rsidRPr="00446F1C">
        <w:rPr>
          <w:rFonts w:ascii="Book Antiqua" w:eastAsia="Book Antiqua" w:hAnsi="Book Antiqua" w:cs="Book Antiqua"/>
          <w:sz w:val="24"/>
          <w:szCs w:val="24"/>
        </w:rPr>
        <w:lastRenderedPageBreak/>
        <w:t xml:space="preserve">yang diinginkan untuk dihasilkan. Perencanaan kinerja yang dilakukan oleh instansi akan dapat berguna untuk menyusun prioritas kegiatan yang dibiayai dari sumber dana yang terbatas. Dengan perencanaan kinerja tersebut diharapkan fokus dalam mengarahkan dan mengelola program atau kegiatan instansi akan lebih baik, sehingga diharapkan tidak ada kegiatan instansi yang tidak terarah. Penyusunan Perjanjian </w:t>
      </w:r>
      <w:r w:rsidR="00CB4970" w:rsidRPr="00446F1C">
        <w:rPr>
          <w:rFonts w:ascii="Book Antiqua" w:hAnsi="Book Antiqua" w:cs="Times New Roman"/>
          <w:sz w:val="24"/>
          <w:szCs w:val="24"/>
        </w:rPr>
        <w:t>Dinas Pengendalian Penduduk, Keluarga Berencana, Pemberdayaan Perempuan dan Perlindungan Anak Kabupaten Asahan</w:t>
      </w:r>
      <w:r w:rsidR="00CB4970"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w:t>
      </w:r>
      <w:r w:rsidR="00AF5A07">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mengacu pada dokumen Renstra Pemerintah Daerah </w:t>
      </w:r>
      <w:r w:rsidR="006C6FAA" w:rsidRPr="00446F1C">
        <w:rPr>
          <w:rFonts w:ascii="Book Antiqua" w:eastAsia="Book Antiqua" w:hAnsi="Book Antiqua" w:cs="Book Antiqua"/>
          <w:sz w:val="24"/>
          <w:szCs w:val="24"/>
        </w:rPr>
        <w:t>Kabupaten</w:t>
      </w:r>
      <w:r w:rsidR="00CB4970" w:rsidRPr="00446F1C">
        <w:rPr>
          <w:rFonts w:ascii="Book Antiqua" w:eastAsia="Book Antiqua" w:hAnsi="Book Antiqua" w:cs="Book Antiqua"/>
          <w:sz w:val="24"/>
          <w:szCs w:val="24"/>
        </w:rPr>
        <w:t xml:space="preserve"> Asahan</w:t>
      </w:r>
      <w:r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w:t>
      </w:r>
      <w:r w:rsidR="00AF5A07">
        <w:rPr>
          <w:rFonts w:ascii="Book Antiqua" w:eastAsia="Book Antiqua" w:hAnsi="Book Antiqua" w:cs="Book Antiqua"/>
          <w:sz w:val="24"/>
          <w:szCs w:val="24"/>
        </w:rPr>
        <w:t>5</w:t>
      </w:r>
      <w:r w:rsidRPr="00446F1C">
        <w:rPr>
          <w:rFonts w:ascii="Book Antiqua" w:eastAsia="Book Antiqua" w:hAnsi="Book Antiqua" w:cs="Book Antiqua"/>
          <w:sz w:val="24"/>
          <w:szCs w:val="24"/>
        </w:rPr>
        <w:t>-202</w:t>
      </w:r>
      <w:r w:rsidR="00AF5A07">
        <w:rPr>
          <w:rFonts w:ascii="Book Antiqua" w:eastAsia="Book Antiqua" w:hAnsi="Book Antiqua" w:cs="Book Antiqua"/>
          <w:sz w:val="24"/>
          <w:szCs w:val="24"/>
        </w:rPr>
        <w:t>9</w:t>
      </w:r>
      <w:r w:rsidRPr="00446F1C">
        <w:rPr>
          <w:rFonts w:ascii="Book Antiqua" w:eastAsia="Book Antiqua" w:hAnsi="Book Antiqua" w:cs="Book Antiqua"/>
          <w:sz w:val="24"/>
          <w:szCs w:val="24"/>
        </w:rPr>
        <w:t xml:space="preserve">, dokumen Rencana Kinerja Tahunan (RKT) </w:t>
      </w:r>
      <w:r w:rsidR="006C6FAA" w:rsidRPr="00446F1C">
        <w:rPr>
          <w:rFonts w:ascii="Book Antiqua" w:eastAsia="Book Antiqua" w:hAnsi="Book Antiqua" w:cs="Book Antiqua"/>
          <w:sz w:val="24"/>
          <w:szCs w:val="24"/>
        </w:rPr>
        <w:t>Tahun 202</w:t>
      </w:r>
      <w:r w:rsidR="00AF5A07">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dokumen Rencana Kerja (Renja) </w:t>
      </w:r>
      <w:r w:rsidR="006C6FAA" w:rsidRPr="00446F1C">
        <w:rPr>
          <w:rFonts w:ascii="Book Antiqua" w:eastAsia="Book Antiqua" w:hAnsi="Book Antiqua" w:cs="Book Antiqua"/>
          <w:sz w:val="24"/>
          <w:szCs w:val="24"/>
        </w:rPr>
        <w:t>Tahun 202</w:t>
      </w:r>
      <w:r w:rsidR="00AF5A07">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dan dokumen Pelaksanaan Anggaran (DPA) </w:t>
      </w:r>
      <w:r w:rsidR="006C6FAA" w:rsidRPr="00446F1C">
        <w:rPr>
          <w:rFonts w:ascii="Book Antiqua" w:eastAsia="Book Antiqua" w:hAnsi="Book Antiqua" w:cs="Book Antiqua"/>
          <w:sz w:val="24"/>
          <w:szCs w:val="24"/>
        </w:rPr>
        <w:t>Tahun 202</w:t>
      </w:r>
      <w:r w:rsidR="00AF5A07">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Pada </w:t>
      </w:r>
      <w:r w:rsidR="003517AF">
        <w:rPr>
          <w:rFonts w:ascii="Book Antiqua" w:eastAsia="Book Antiqua" w:hAnsi="Book Antiqua" w:cs="Book Antiqua"/>
          <w:sz w:val="24"/>
          <w:szCs w:val="24"/>
        </w:rPr>
        <w:t>awal tahun</w:t>
      </w:r>
      <w:r w:rsidR="00516C86" w:rsidRPr="00446F1C">
        <w:rPr>
          <w:rFonts w:ascii="Book Antiqua" w:eastAsia="Book Antiqua" w:hAnsi="Book Antiqua" w:cs="Book Antiqua"/>
          <w:sz w:val="24"/>
          <w:szCs w:val="24"/>
        </w:rPr>
        <w:t xml:space="preserve"> </w:t>
      </w:r>
      <w:r w:rsidR="003517AF">
        <w:rPr>
          <w:rFonts w:ascii="Book Antiqua" w:eastAsia="Book Antiqua" w:hAnsi="Book Antiqua" w:cs="Book Antiqua"/>
          <w:sz w:val="24"/>
          <w:szCs w:val="24"/>
        </w:rPr>
        <w:t xml:space="preserve">Januari </w:t>
      </w:r>
      <w:r w:rsidR="00516C86" w:rsidRPr="00446F1C">
        <w:rPr>
          <w:rFonts w:ascii="Book Antiqua" w:eastAsia="Book Antiqua" w:hAnsi="Book Antiqua" w:cs="Book Antiqua"/>
          <w:sz w:val="24"/>
          <w:szCs w:val="24"/>
        </w:rPr>
        <w:t>202</w:t>
      </w:r>
      <w:r w:rsidR="00AF5A07">
        <w:rPr>
          <w:rFonts w:ascii="Book Antiqua" w:eastAsia="Book Antiqua" w:hAnsi="Book Antiqua" w:cs="Book Antiqua"/>
          <w:sz w:val="24"/>
          <w:szCs w:val="24"/>
        </w:rPr>
        <w:t>5</w:t>
      </w:r>
      <w:r w:rsidR="00516C86"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ditetapkan Perjanjian Kinerja Kepala  </w:t>
      </w:r>
      <w:r w:rsidR="00CB4970" w:rsidRPr="00446F1C">
        <w:rPr>
          <w:rFonts w:ascii="Book Antiqua" w:hAnsi="Book Antiqua" w:cs="Times New Roman"/>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xml:space="preserve"> telah menetapkan Perjanjian Kinerja </w:t>
      </w:r>
      <w:r w:rsidR="006C6FAA" w:rsidRPr="00446F1C">
        <w:rPr>
          <w:rFonts w:ascii="Book Antiqua" w:eastAsia="Book Antiqua" w:hAnsi="Book Antiqua" w:cs="Book Antiqua"/>
          <w:sz w:val="24"/>
          <w:szCs w:val="24"/>
        </w:rPr>
        <w:t>Tahun 202</w:t>
      </w:r>
      <w:r w:rsidR="00AF5A07">
        <w:rPr>
          <w:rFonts w:ascii="Book Antiqua" w:eastAsia="Book Antiqua" w:hAnsi="Book Antiqua" w:cs="Book Antiqua"/>
          <w:sz w:val="24"/>
          <w:szCs w:val="24"/>
        </w:rPr>
        <w:t>5</w:t>
      </w:r>
      <w:r w:rsidRPr="00446F1C">
        <w:rPr>
          <w:rFonts w:ascii="Book Antiqua" w:eastAsia="Book Antiqua" w:hAnsi="Book Antiqua" w:cs="Book Antiqua"/>
          <w:sz w:val="24"/>
          <w:szCs w:val="24"/>
        </w:rPr>
        <w:t> dengan uraian sebagai berikut:</w:t>
      </w:r>
    </w:p>
    <w:p w14:paraId="11E3EF4B" w14:textId="14822495" w:rsidR="00CB4970" w:rsidRPr="00446F1C" w:rsidRDefault="001A06FE" w:rsidP="000A5A06">
      <w:pPr>
        <w:shd w:val="clear" w:color="auto" w:fill="FFFFFF"/>
        <w:spacing w:after="0" w:line="240" w:lineRule="auto"/>
        <w:ind w:left="720"/>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Tabel 2.</w:t>
      </w:r>
      <w:r w:rsidR="00F30853">
        <w:rPr>
          <w:rFonts w:ascii="Book Antiqua" w:eastAsia="Book Antiqua" w:hAnsi="Book Antiqua" w:cs="Book Antiqua"/>
          <w:b/>
          <w:sz w:val="24"/>
          <w:szCs w:val="24"/>
        </w:rPr>
        <w:t>5</w:t>
      </w:r>
      <w:r w:rsidRPr="00446F1C">
        <w:rPr>
          <w:rFonts w:ascii="Book Antiqua" w:eastAsia="Book Antiqua" w:hAnsi="Book Antiqua" w:cs="Book Antiqua"/>
          <w:b/>
          <w:sz w:val="24"/>
          <w:szCs w:val="24"/>
        </w:rPr>
        <w:br/>
        <w:t>Perjanjian Kinerja </w:t>
      </w:r>
      <w:r w:rsidR="00CB4970" w:rsidRPr="00446F1C">
        <w:rPr>
          <w:rFonts w:ascii="Book Antiqua" w:hAnsi="Book Antiqua" w:cs="Times New Roman"/>
          <w:b/>
          <w:sz w:val="24"/>
          <w:szCs w:val="24"/>
        </w:rPr>
        <w:t>Dinas Pengendalian Penduduk, Keluarga Berencana, Pemberdayaan Perempuan dan Perlindungan Anak Kabupaten Asahan</w:t>
      </w:r>
      <w:r w:rsidR="00CB4970" w:rsidRPr="00446F1C">
        <w:rPr>
          <w:rFonts w:ascii="Book Antiqua" w:eastAsia="Book Antiqua" w:hAnsi="Book Antiqua" w:cs="Book Antiqua"/>
          <w:b/>
          <w:sz w:val="24"/>
          <w:szCs w:val="24"/>
        </w:rPr>
        <w:t xml:space="preserve"> </w:t>
      </w:r>
    </w:p>
    <w:p w14:paraId="5CEFA359" w14:textId="6B726079" w:rsidR="00434627" w:rsidRDefault="006C6FAA" w:rsidP="000A5A06">
      <w:pPr>
        <w:shd w:val="clear" w:color="auto" w:fill="FFFFFF"/>
        <w:spacing w:after="0" w:line="240" w:lineRule="auto"/>
        <w:ind w:left="720"/>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Tahun 202</w:t>
      </w:r>
      <w:r w:rsidR="00AF5A07">
        <w:rPr>
          <w:rFonts w:ascii="Book Antiqua" w:eastAsia="Book Antiqua" w:hAnsi="Book Antiqua" w:cs="Book Antiqua"/>
          <w:b/>
          <w:sz w:val="24"/>
          <w:szCs w:val="24"/>
        </w:rPr>
        <w:t>5</w:t>
      </w:r>
    </w:p>
    <w:tbl>
      <w:tblPr>
        <w:tblW w:w="9067" w:type="dxa"/>
        <w:tblInd w:w="113" w:type="dxa"/>
        <w:tblLook w:val="04A0" w:firstRow="1" w:lastRow="0" w:firstColumn="1" w:lastColumn="0" w:noHBand="0" w:noVBand="1"/>
      </w:tblPr>
      <w:tblGrid>
        <w:gridCol w:w="616"/>
        <w:gridCol w:w="3850"/>
        <w:gridCol w:w="3118"/>
        <w:gridCol w:w="1559"/>
      </w:tblGrid>
      <w:tr w:rsidR="00902406" w:rsidRPr="000A5A06" w14:paraId="3C759EAC" w14:textId="77777777" w:rsidTr="00902406">
        <w:trPr>
          <w:trHeight w:val="30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76425" w14:textId="77777777" w:rsidR="00902406" w:rsidRPr="000A5A06" w:rsidRDefault="00902406" w:rsidP="004723DD">
            <w:pPr>
              <w:spacing w:after="0" w:line="240" w:lineRule="auto"/>
              <w:jc w:val="center"/>
              <w:rPr>
                <w:rFonts w:ascii="Book Antiqua" w:eastAsia="Times New Roman" w:hAnsi="Book Antiqua" w:cs="Times New Roman"/>
                <w:b/>
                <w:bCs/>
                <w:color w:val="000000"/>
                <w:sz w:val="24"/>
                <w:szCs w:val="24"/>
                <w:lang w:eastAsia="en-US"/>
              </w:rPr>
            </w:pPr>
            <w:r w:rsidRPr="000A5A06">
              <w:rPr>
                <w:rFonts w:ascii="Book Antiqua" w:eastAsia="Times New Roman" w:hAnsi="Book Antiqua" w:cs="Times New Roman"/>
                <w:b/>
                <w:bCs/>
                <w:color w:val="000000"/>
                <w:sz w:val="24"/>
                <w:szCs w:val="24"/>
                <w:lang w:eastAsia="en-US"/>
              </w:rPr>
              <w:t>NO</w:t>
            </w:r>
          </w:p>
        </w:tc>
        <w:tc>
          <w:tcPr>
            <w:tcW w:w="3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9B6E3" w14:textId="77777777" w:rsidR="00902406" w:rsidRPr="000A5A06" w:rsidRDefault="00902406" w:rsidP="004723DD">
            <w:pPr>
              <w:spacing w:after="0" w:line="240" w:lineRule="auto"/>
              <w:jc w:val="center"/>
              <w:rPr>
                <w:rFonts w:ascii="Book Antiqua" w:eastAsia="Times New Roman" w:hAnsi="Book Antiqua" w:cs="Times New Roman"/>
                <w:b/>
                <w:bCs/>
                <w:color w:val="000000"/>
                <w:sz w:val="24"/>
                <w:szCs w:val="24"/>
                <w:lang w:eastAsia="en-US"/>
              </w:rPr>
            </w:pPr>
            <w:r w:rsidRPr="000A5A06">
              <w:rPr>
                <w:rFonts w:ascii="Book Antiqua" w:eastAsia="Times New Roman" w:hAnsi="Book Antiqua" w:cs="Times New Roman"/>
                <w:b/>
                <w:bCs/>
                <w:color w:val="000000"/>
                <w:sz w:val="24"/>
                <w:szCs w:val="24"/>
                <w:lang w:eastAsia="en-US"/>
              </w:rPr>
              <w:t>SASARAN STRATEGIS</w:t>
            </w:r>
          </w:p>
        </w:tc>
        <w:tc>
          <w:tcPr>
            <w:tcW w:w="31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679D4F8" w14:textId="77777777" w:rsidR="00902406" w:rsidRPr="000A5A06" w:rsidRDefault="00902406" w:rsidP="004723DD">
            <w:pPr>
              <w:spacing w:after="0" w:line="240" w:lineRule="auto"/>
              <w:jc w:val="center"/>
              <w:rPr>
                <w:rFonts w:ascii="Book Antiqua" w:eastAsia="Times New Roman" w:hAnsi="Book Antiqua" w:cs="Times New Roman"/>
                <w:b/>
                <w:bCs/>
                <w:color w:val="000000"/>
                <w:sz w:val="24"/>
                <w:szCs w:val="24"/>
                <w:lang w:eastAsia="en-US"/>
              </w:rPr>
            </w:pPr>
            <w:r w:rsidRPr="000A5A06">
              <w:rPr>
                <w:rFonts w:ascii="Book Antiqua" w:eastAsia="Times New Roman" w:hAnsi="Book Antiqua" w:cs="Times New Roman"/>
                <w:b/>
                <w:bCs/>
                <w:color w:val="000000"/>
                <w:sz w:val="24"/>
                <w:szCs w:val="24"/>
                <w:lang w:eastAsia="en-US"/>
              </w:rPr>
              <w:t>INDIKATOR KINERJA</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8AC1385" w14:textId="77777777" w:rsidR="00902406" w:rsidRPr="000A5A06" w:rsidRDefault="00902406" w:rsidP="004723DD">
            <w:pPr>
              <w:spacing w:after="0" w:line="240" w:lineRule="auto"/>
              <w:jc w:val="center"/>
              <w:rPr>
                <w:rFonts w:ascii="Book Antiqua" w:eastAsia="Times New Roman" w:hAnsi="Book Antiqua" w:cs="Times New Roman"/>
                <w:b/>
                <w:bCs/>
                <w:color w:val="000000"/>
                <w:sz w:val="24"/>
                <w:szCs w:val="24"/>
                <w:lang w:eastAsia="en-US"/>
              </w:rPr>
            </w:pPr>
            <w:r w:rsidRPr="000A5A06">
              <w:rPr>
                <w:rFonts w:ascii="Book Antiqua" w:eastAsia="Times New Roman" w:hAnsi="Book Antiqua" w:cs="Times New Roman"/>
                <w:b/>
                <w:bCs/>
                <w:color w:val="000000"/>
                <w:sz w:val="24"/>
                <w:szCs w:val="24"/>
                <w:lang w:eastAsia="en-US"/>
              </w:rPr>
              <w:t xml:space="preserve"> TARGET </w:t>
            </w:r>
          </w:p>
        </w:tc>
      </w:tr>
      <w:tr w:rsidR="00902406" w:rsidRPr="000A5A06" w14:paraId="4B94812C" w14:textId="77777777" w:rsidTr="00902406">
        <w:trPr>
          <w:trHeight w:val="3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754FFA9" w14:textId="77777777" w:rsidR="00902406" w:rsidRPr="000A5A06" w:rsidRDefault="00902406" w:rsidP="004723DD">
            <w:pPr>
              <w:spacing w:after="0" w:line="240" w:lineRule="auto"/>
              <w:rPr>
                <w:rFonts w:ascii="Book Antiqua" w:eastAsia="Times New Roman" w:hAnsi="Book Antiqua" w:cs="Times New Roman"/>
                <w:b/>
                <w:bCs/>
                <w:color w:val="000000"/>
                <w:sz w:val="24"/>
                <w:szCs w:val="24"/>
                <w:lang w:eastAsia="en-US"/>
              </w:rPr>
            </w:pPr>
          </w:p>
        </w:tc>
        <w:tc>
          <w:tcPr>
            <w:tcW w:w="3850" w:type="dxa"/>
            <w:vMerge/>
            <w:tcBorders>
              <w:top w:val="single" w:sz="4" w:space="0" w:color="auto"/>
              <w:left w:val="single" w:sz="4" w:space="0" w:color="auto"/>
              <w:bottom w:val="single" w:sz="4" w:space="0" w:color="auto"/>
              <w:right w:val="single" w:sz="4" w:space="0" w:color="auto"/>
            </w:tcBorders>
            <w:vAlign w:val="center"/>
            <w:hideMark/>
          </w:tcPr>
          <w:p w14:paraId="62E09B55" w14:textId="77777777" w:rsidR="00902406" w:rsidRPr="000A5A06" w:rsidRDefault="00902406" w:rsidP="004723DD">
            <w:pPr>
              <w:spacing w:after="0" w:line="240" w:lineRule="auto"/>
              <w:rPr>
                <w:rFonts w:ascii="Book Antiqua" w:eastAsia="Times New Roman" w:hAnsi="Book Antiqua" w:cs="Times New Roman"/>
                <w:b/>
                <w:bCs/>
                <w:color w:val="000000"/>
                <w:sz w:val="24"/>
                <w:szCs w:val="24"/>
                <w:lang w:eastAsia="en-US"/>
              </w:rPr>
            </w:pPr>
          </w:p>
        </w:tc>
        <w:tc>
          <w:tcPr>
            <w:tcW w:w="3118" w:type="dxa"/>
            <w:vMerge/>
            <w:tcBorders>
              <w:top w:val="single" w:sz="4" w:space="0" w:color="auto"/>
              <w:left w:val="single" w:sz="4" w:space="0" w:color="auto"/>
              <w:bottom w:val="single" w:sz="4" w:space="0" w:color="000000"/>
              <w:right w:val="single" w:sz="4" w:space="0" w:color="auto"/>
            </w:tcBorders>
            <w:vAlign w:val="center"/>
            <w:hideMark/>
          </w:tcPr>
          <w:p w14:paraId="5DB3FAC5" w14:textId="77777777" w:rsidR="00902406" w:rsidRPr="000A5A06" w:rsidRDefault="00902406" w:rsidP="004723DD">
            <w:pPr>
              <w:spacing w:after="0" w:line="240" w:lineRule="auto"/>
              <w:rPr>
                <w:rFonts w:ascii="Book Antiqua" w:eastAsia="Times New Roman" w:hAnsi="Book Antiqua" w:cs="Times New Roman"/>
                <w:b/>
                <w:bCs/>
                <w:color w:val="000000"/>
                <w:sz w:val="24"/>
                <w:szCs w:val="24"/>
                <w:lang w:eastAsia="en-US"/>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03EFD9F" w14:textId="77777777" w:rsidR="00902406" w:rsidRPr="000A5A06" w:rsidRDefault="00902406" w:rsidP="004723DD">
            <w:pPr>
              <w:spacing w:after="0" w:line="240" w:lineRule="auto"/>
              <w:rPr>
                <w:rFonts w:ascii="Book Antiqua" w:eastAsia="Times New Roman" w:hAnsi="Book Antiqua" w:cs="Times New Roman"/>
                <w:b/>
                <w:bCs/>
                <w:color w:val="000000"/>
                <w:sz w:val="24"/>
                <w:szCs w:val="24"/>
                <w:lang w:eastAsia="en-US"/>
              </w:rPr>
            </w:pPr>
          </w:p>
        </w:tc>
      </w:tr>
      <w:tr w:rsidR="00902406" w:rsidRPr="000A5A06" w14:paraId="3C86311C" w14:textId="77777777" w:rsidTr="00902406">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B2C489B" w14:textId="77777777" w:rsidR="00902406" w:rsidRPr="000A5A06" w:rsidRDefault="00902406" w:rsidP="004723DD">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s="Times New Roman"/>
                <w:color w:val="000000"/>
                <w:sz w:val="24"/>
                <w:szCs w:val="24"/>
                <w:lang w:eastAsia="en-US"/>
              </w:rPr>
              <w:t>1</w:t>
            </w:r>
          </w:p>
        </w:tc>
        <w:tc>
          <w:tcPr>
            <w:tcW w:w="3850" w:type="dxa"/>
            <w:tcBorders>
              <w:top w:val="nil"/>
              <w:left w:val="nil"/>
              <w:bottom w:val="single" w:sz="4" w:space="0" w:color="auto"/>
              <w:right w:val="single" w:sz="4" w:space="0" w:color="auto"/>
            </w:tcBorders>
            <w:shd w:val="clear" w:color="auto" w:fill="auto"/>
            <w:noWrap/>
            <w:vAlign w:val="center"/>
            <w:hideMark/>
          </w:tcPr>
          <w:p w14:paraId="0CEA3110" w14:textId="77777777" w:rsidR="00902406" w:rsidRPr="000A5A06" w:rsidRDefault="00902406" w:rsidP="004723DD">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s="Times New Roman"/>
                <w:color w:val="000000"/>
                <w:sz w:val="24"/>
                <w:szCs w:val="24"/>
                <w:lang w:eastAsia="en-US"/>
              </w:rPr>
              <w:t>2</w:t>
            </w:r>
          </w:p>
        </w:tc>
        <w:tc>
          <w:tcPr>
            <w:tcW w:w="3118" w:type="dxa"/>
            <w:tcBorders>
              <w:top w:val="nil"/>
              <w:left w:val="nil"/>
              <w:bottom w:val="single" w:sz="4" w:space="0" w:color="auto"/>
              <w:right w:val="single" w:sz="4" w:space="0" w:color="auto"/>
            </w:tcBorders>
            <w:shd w:val="clear" w:color="auto" w:fill="auto"/>
            <w:noWrap/>
            <w:vAlign w:val="center"/>
            <w:hideMark/>
          </w:tcPr>
          <w:p w14:paraId="0F68E29F" w14:textId="77777777" w:rsidR="00902406" w:rsidRPr="000A5A06" w:rsidRDefault="00902406" w:rsidP="004723DD">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s="Times New Roman"/>
                <w:color w:val="000000"/>
                <w:sz w:val="24"/>
                <w:szCs w:val="24"/>
                <w:lang w:eastAsia="en-US"/>
              </w:rPr>
              <w:t>3</w:t>
            </w:r>
          </w:p>
        </w:tc>
        <w:tc>
          <w:tcPr>
            <w:tcW w:w="1559" w:type="dxa"/>
            <w:tcBorders>
              <w:top w:val="nil"/>
              <w:left w:val="nil"/>
              <w:bottom w:val="single" w:sz="4" w:space="0" w:color="auto"/>
              <w:right w:val="single" w:sz="4" w:space="0" w:color="auto"/>
            </w:tcBorders>
            <w:shd w:val="clear" w:color="auto" w:fill="auto"/>
            <w:noWrap/>
            <w:vAlign w:val="center"/>
            <w:hideMark/>
          </w:tcPr>
          <w:p w14:paraId="08F1BA56" w14:textId="77777777" w:rsidR="00902406" w:rsidRPr="000A5A06" w:rsidRDefault="00902406" w:rsidP="004723DD">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s="Times New Roman"/>
                <w:color w:val="000000"/>
                <w:sz w:val="24"/>
                <w:szCs w:val="24"/>
                <w:lang w:eastAsia="en-US"/>
              </w:rPr>
              <w:t>5</w:t>
            </w:r>
          </w:p>
        </w:tc>
      </w:tr>
      <w:tr w:rsidR="00902406" w:rsidRPr="000A5A06" w14:paraId="75254FAF" w14:textId="77777777" w:rsidTr="000A5A06">
        <w:trPr>
          <w:trHeight w:val="690"/>
        </w:trPr>
        <w:tc>
          <w:tcPr>
            <w:tcW w:w="540" w:type="dxa"/>
            <w:tcBorders>
              <w:top w:val="nil"/>
              <w:left w:val="single" w:sz="4" w:space="0" w:color="auto"/>
              <w:bottom w:val="single" w:sz="4" w:space="0" w:color="auto"/>
              <w:right w:val="single" w:sz="4" w:space="0" w:color="auto"/>
            </w:tcBorders>
            <w:shd w:val="clear" w:color="auto" w:fill="auto"/>
            <w:noWrap/>
            <w:hideMark/>
          </w:tcPr>
          <w:p w14:paraId="0316DE09" w14:textId="77777777" w:rsidR="00902406" w:rsidRPr="000A5A06" w:rsidRDefault="00902406" w:rsidP="00902406">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s="Times New Roman"/>
                <w:color w:val="000000"/>
                <w:sz w:val="24"/>
                <w:szCs w:val="24"/>
                <w:lang w:eastAsia="en-US"/>
              </w:rPr>
              <w:t>1</w:t>
            </w:r>
          </w:p>
        </w:tc>
        <w:tc>
          <w:tcPr>
            <w:tcW w:w="3850" w:type="dxa"/>
            <w:tcBorders>
              <w:top w:val="nil"/>
              <w:left w:val="nil"/>
              <w:bottom w:val="single" w:sz="4" w:space="0" w:color="auto"/>
              <w:right w:val="single" w:sz="4" w:space="0" w:color="auto"/>
            </w:tcBorders>
            <w:shd w:val="clear" w:color="auto" w:fill="auto"/>
            <w:hideMark/>
          </w:tcPr>
          <w:p w14:paraId="1F50B119" w14:textId="0D9B266E" w:rsidR="00902406" w:rsidRPr="000A5A06" w:rsidRDefault="00902406" w:rsidP="00902406">
            <w:pPr>
              <w:spacing w:after="0" w:line="240" w:lineRule="auto"/>
              <w:rPr>
                <w:rFonts w:ascii="Book Antiqua" w:eastAsia="Times New Roman" w:hAnsi="Book Antiqua" w:cs="Times New Roman"/>
                <w:color w:val="000000"/>
                <w:sz w:val="24"/>
                <w:szCs w:val="24"/>
                <w:lang w:eastAsia="en-US"/>
              </w:rPr>
            </w:pPr>
            <w:r w:rsidRPr="000A5A06">
              <w:rPr>
                <w:rFonts w:ascii="Book Antiqua" w:eastAsia="Times New Roman" w:hAnsi="Book Antiqua"/>
                <w:color w:val="000000"/>
                <w:sz w:val="24"/>
                <w:szCs w:val="24"/>
                <w:lang w:eastAsia="en-US"/>
              </w:rPr>
              <w:t>Meningkatnya derajat pembangunan masyarakat.</w:t>
            </w:r>
          </w:p>
        </w:tc>
        <w:tc>
          <w:tcPr>
            <w:tcW w:w="3118" w:type="dxa"/>
            <w:tcBorders>
              <w:top w:val="nil"/>
              <w:left w:val="nil"/>
              <w:bottom w:val="single" w:sz="4" w:space="0" w:color="auto"/>
              <w:right w:val="single" w:sz="4" w:space="0" w:color="auto"/>
            </w:tcBorders>
            <w:shd w:val="clear" w:color="auto" w:fill="auto"/>
            <w:hideMark/>
          </w:tcPr>
          <w:p w14:paraId="75A6DDE7" w14:textId="5D3A473D" w:rsidR="00902406" w:rsidRPr="000A5A06" w:rsidRDefault="00902406" w:rsidP="00902406">
            <w:pPr>
              <w:spacing w:after="0" w:line="240" w:lineRule="auto"/>
              <w:rPr>
                <w:rFonts w:ascii="Book Antiqua" w:eastAsia="Times New Roman" w:hAnsi="Book Antiqua" w:cs="Times New Roman"/>
                <w:color w:val="000000"/>
                <w:sz w:val="24"/>
                <w:szCs w:val="24"/>
                <w:lang w:eastAsia="en-US"/>
              </w:rPr>
            </w:pPr>
            <w:r w:rsidRPr="000A5A06">
              <w:rPr>
                <w:rFonts w:ascii="Book Antiqua" w:eastAsia="Times New Roman" w:hAnsi="Book Antiqua"/>
                <w:color w:val="000000"/>
                <w:sz w:val="24"/>
                <w:szCs w:val="24"/>
                <w:lang w:eastAsia="en-US"/>
              </w:rPr>
              <w:t>IPBK (Indeks Pembangunan Berwawasan Kependudukan)</w:t>
            </w:r>
          </w:p>
        </w:tc>
        <w:tc>
          <w:tcPr>
            <w:tcW w:w="1559" w:type="dxa"/>
            <w:tcBorders>
              <w:top w:val="nil"/>
              <w:left w:val="nil"/>
              <w:bottom w:val="single" w:sz="4" w:space="0" w:color="auto"/>
              <w:right w:val="single" w:sz="4" w:space="0" w:color="auto"/>
            </w:tcBorders>
            <w:shd w:val="clear" w:color="auto" w:fill="auto"/>
            <w:noWrap/>
          </w:tcPr>
          <w:p w14:paraId="00B68552" w14:textId="67172A55" w:rsidR="00902406" w:rsidRPr="000A5A06" w:rsidRDefault="00902406" w:rsidP="00902406">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olor w:val="000000"/>
                <w:sz w:val="24"/>
                <w:szCs w:val="24"/>
                <w:lang w:eastAsia="en-US"/>
              </w:rPr>
              <w:t>75.2</w:t>
            </w:r>
          </w:p>
        </w:tc>
      </w:tr>
      <w:tr w:rsidR="00902406" w:rsidRPr="000A5A06" w14:paraId="6B4F9603" w14:textId="77777777" w:rsidTr="000A5A06">
        <w:trPr>
          <w:trHeight w:val="555"/>
        </w:trPr>
        <w:tc>
          <w:tcPr>
            <w:tcW w:w="540" w:type="dxa"/>
            <w:tcBorders>
              <w:top w:val="nil"/>
              <w:left w:val="single" w:sz="4" w:space="0" w:color="auto"/>
              <w:bottom w:val="single" w:sz="4" w:space="0" w:color="auto"/>
              <w:right w:val="single" w:sz="4" w:space="0" w:color="auto"/>
            </w:tcBorders>
            <w:shd w:val="clear" w:color="auto" w:fill="auto"/>
            <w:noWrap/>
            <w:hideMark/>
          </w:tcPr>
          <w:p w14:paraId="336EF5EC" w14:textId="77777777" w:rsidR="00902406" w:rsidRPr="000A5A06" w:rsidRDefault="00902406" w:rsidP="00902406">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s="Times New Roman"/>
                <w:color w:val="000000"/>
                <w:sz w:val="24"/>
                <w:szCs w:val="24"/>
                <w:lang w:eastAsia="en-US"/>
              </w:rPr>
              <w:t>2</w:t>
            </w:r>
          </w:p>
        </w:tc>
        <w:tc>
          <w:tcPr>
            <w:tcW w:w="3850" w:type="dxa"/>
            <w:tcBorders>
              <w:top w:val="nil"/>
              <w:left w:val="nil"/>
              <w:bottom w:val="single" w:sz="4" w:space="0" w:color="auto"/>
              <w:right w:val="single" w:sz="4" w:space="0" w:color="auto"/>
            </w:tcBorders>
            <w:shd w:val="clear" w:color="auto" w:fill="auto"/>
            <w:hideMark/>
          </w:tcPr>
          <w:p w14:paraId="42DD1BCD" w14:textId="692148B4" w:rsidR="00902406" w:rsidRPr="000A5A06" w:rsidRDefault="00902406" w:rsidP="00902406">
            <w:pPr>
              <w:spacing w:after="0" w:line="240" w:lineRule="auto"/>
              <w:rPr>
                <w:rFonts w:ascii="Book Antiqua" w:eastAsia="Times New Roman" w:hAnsi="Book Antiqua" w:cs="Times New Roman"/>
                <w:color w:val="000000"/>
                <w:sz w:val="24"/>
                <w:szCs w:val="24"/>
                <w:lang w:eastAsia="en-US"/>
              </w:rPr>
            </w:pPr>
            <w:r w:rsidRPr="000A5A06">
              <w:rPr>
                <w:rFonts w:ascii="Book Antiqua" w:eastAsia="Times New Roman" w:hAnsi="Book Antiqua"/>
                <w:color w:val="000000"/>
                <w:sz w:val="24"/>
                <w:szCs w:val="24"/>
                <w:lang w:eastAsia="en-US"/>
              </w:rPr>
              <w:t>Meningkatnya pengarusutamaan gender antara perempuan dan laki-laki secara seimbang.</w:t>
            </w:r>
          </w:p>
        </w:tc>
        <w:tc>
          <w:tcPr>
            <w:tcW w:w="3118" w:type="dxa"/>
            <w:tcBorders>
              <w:top w:val="nil"/>
              <w:left w:val="nil"/>
              <w:bottom w:val="single" w:sz="4" w:space="0" w:color="auto"/>
              <w:right w:val="single" w:sz="4" w:space="0" w:color="auto"/>
            </w:tcBorders>
            <w:shd w:val="clear" w:color="auto" w:fill="auto"/>
            <w:hideMark/>
          </w:tcPr>
          <w:p w14:paraId="378062BC" w14:textId="3961FE80" w:rsidR="00902406" w:rsidRPr="000A5A06" w:rsidRDefault="00902406" w:rsidP="00902406">
            <w:pPr>
              <w:spacing w:after="0" w:line="240" w:lineRule="auto"/>
              <w:rPr>
                <w:rFonts w:ascii="Book Antiqua" w:eastAsia="Times New Roman" w:hAnsi="Book Antiqua" w:cs="Times New Roman"/>
                <w:color w:val="000000"/>
                <w:sz w:val="24"/>
                <w:szCs w:val="24"/>
                <w:lang w:eastAsia="en-US"/>
              </w:rPr>
            </w:pPr>
            <w:r w:rsidRPr="000A5A06">
              <w:rPr>
                <w:rFonts w:ascii="Book Antiqua" w:eastAsia="Times New Roman" w:hAnsi="Book Antiqua"/>
                <w:color w:val="000000"/>
                <w:sz w:val="24"/>
                <w:szCs w:val="24"/>
                <w:lang w:eastAsia="en-US"/>
              </w:rPr>
              <w:t>Indeks Pembangunan Gender</w:t>
            </w:r>
          </w:p>
        </w:tc>
        <w:tc>
          <w:tcPr>
            <w:tcW w:w="1559" w:type="dxa"/>
            <w:tcBorders>
              <w:top w:val="nil"/>
              <w:left w:val="nil"/>
              <w:bottom w:val="single" w:sz="4" w:space="0" w:color="auto"/>
              <w:right w:val="single" w:sz="4" w:space="0" w:color="auto"/>
            </w:tcBorders>
            <w:shd w:val="clear" w:color="auto" w:fill="auto"/>
            <w:noWrap/>
          </w:tcPr>
          <w:p w14:paraId="0B62E09D" w14:textId="7EBFE8AD" w:rsidR="00902406" w:rsidRPr="000A5A06" w:rsidRDefault="00902406" w:rsidP="00902406">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olor w:val="000000"/>
                <w:sz w:val="24"/>
                <w:szCs w:val="24"/>
                <w:lang w:eastAsia="en-US"/>
              </w:rPr>
              <w:t>91.91</w:t>
            </w:r>
          </w:p>
        </w:tc>
      </w:tr>
      <w:tr w:rsidR="00902406" w:rsidRPr="000A5A06" w14:paraId="32973483" w14:textId="77777777" w:rsidTr="000A5A06">
        <w:trPr>
          <w:trHeight w:val="525"/>
        </w:trPr>
        <w:tc>
          <w:tcPr>
            <w:tcW w:w="540" w:type="dxa"/>
            <w:tcBorders>
              <w:top w:val="nil"/>
              <w:left w:val="single" w:sz="4" w:space="0" w:color="auto"/>
              <w:bottom w:val="single" w:sz="4" w:space="0" w:color="auto"/>
              <w:right w:val="single" w:sz="4" w:space="0" w:color="auto"/>
            </w:tcBorders>
            <w:shd w:val="clear" w:color="auto" w:fill="auto"/>
            <w:noWrap/>
            <w:hideMark/>
          </w:tcPr>
          <w:p w14:paraId="673AED05" w14:textId="77777777" w:rsidR="00902406" w:rsidRPr="000A5A06" w:rsidRDefault="00902406" w:rsidP="00902406">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s="Times New Roman"/>
                <w:color w:val="000000"/>
                <w:sz w:val="24"/>
                <w:szCs w:val="24"/>
                <w:lang w:eastAsia="en-US"/>
              </w:rPr>
              <w:t>3</w:t>
            </w:r>
          </w:p>
        </w:tc>
        <w:tc>
          <w:tcPr>
            <w:tcW w:w="3850" w:type="dxa"/>
            <w:tcBorders>
              <w:top w:val="nil"/>
              <w:left w:val="nil"/>
              <w:bottom w:val="single" w:sz="4" w:space="0" w:color="auto"/>
              <w:right w:val="single" w:sz="4" w:space="0" w:color="auto"/>
            </w:tcBorders>
            <w:shd w:val="clear" w:color="auto" w:fill="auto"/>
            <w:hideMark/>
          </w:tcPr>
          <w:p w14:paraId="5AA3C370" w14:textId="1DC543E7" w:rsidR="00902406" w:rsidRPr="000A5A06" w:rsidRDefault="00902406" w:rsidP="00902406">
            <w:pPr>
              <w:spacing w:after="0" w:line="240" w:lineRule="auto"/>
              <w:rPr>
                <w:rFonts w:ascii="Book Antiqua" w:eastAsia="Times New Roman" w:hAnsi="Book Antiqua" w:cs="Times New Roman"/>
                <w:color w:val="000000"/>
                <w:sz w:val="24"/>
                <w:szCs w:val="24"/>
                <w:lang w:eastAsia="en-US"/>
              </w:rPr>
            </w:pPr>
            <w:r w:rsidRPr="000A5A06">
              <w:rPr>
                <w:rFonts w:ascii="Book Antiqua" w:eastAsia="Times New Roman" w:hAnsi="Book Antiqua"/>
                <w:color w:val="000000"/>
                <w:sz w:val="24"/>
                <w:szCs w:val="24"/>
                <w:lang w:eastAsia="en-US"/>
              </w:rPr>
              <w:t>Meningkatnya perlindungan pemenuhan kebutuhan dan kualitas hidup anak.</w:t>
            </w:r>
          </w:p>
        </w:tc>
        <w:tc>
          <w:tcPr>
            <w:tcW w:w="3118" w:type="dxa"/>
            <w:tcBorders>
              <w:top w:val="nil"/>
              <w:left w:val="nil"/>
              <w:bottom w:val="single" w:sz="4" w:space="0" w:color="auto"/>
              <w:right w:val="single" w:sz="4" w:space="0" w:color="auto"/>
            </w:tcBorders>
            <w:shd w:val="clear" w:color="auto" w:fill="auto"/>
            <w:hideMark/>
          </w:tcPr>
          <w:p w14:paraId="578D8BBC" w14:textId="03515DD9" w:rsidR="00902406" w:rsidRPr="000A5A06" w:rsidRDefault="00902406" w:rsidP="00902406">
            <w:pPr>
              <w:spacing w:after="0" w:line="240" w:lineRule="auto"/>
              <w:rPr>
                <w:rFonts w:ascii="Book Antiqua" w:eastAsia="Times New Roman" w:hAnsi="Book Antiqua" w:cs="Times New Roman"/>
                <w:color w:val="000000"/>
                <w:sz w:val="24"/>
                <w:szCs w:val="24"/>
                <w:lang w:eastAsia="en-US"/>
              </w:rPr>
            </w:pPr>
            <w:r w:rsidRPr="000A5A06">
              <w:rPr>
                <w:rFonts w:ascii="Book Antiqua" w:eastAsia="Times New Roman" w:hAnsi="Book Antiqua"/>
                <w:color w:val="000000"/>
                <w:sz w:val="24"/>
                <w:szCs w:val="24"/>
                <w:lang w:eastAsia="en-US"/>
              </w:rPr>
              <w:t>Rasio Kekerasan terhadap Anak (per 10.000)</w:t>
            </w:r>
          </w:p>
        </w:tc>
        <w:tc>
          <w:tcPr>
            <w:tcW w:w="1559" w:type="dxa"/>
            <w:tcBorders>
              <w:top w:val="nil"/>
              <w:left w:val="nil"/>
              <w:bottom w:val="single" w:sz="4" w:space="0" w:color="auto"/>
              <w:right w:val="single" w:sz="4" w:space="0" w:color="auto"/>
            </w:tcBorders>
            <w:shd w:val="clear" w:color="auto" w:fill="auto"/>
            <w:noWrap/>
          </w:tcPr>
          <w:p w14:paraId="0231264E" w14:textId="234E2C6F" w:rsidR="00902406" w:rsidRPr="000A5A06" w:rsidRDefault="00902406" w:rsidP="00902406">
            <w:pPr>
              <w:spacing w:after="0" w:line="240" w:lineRule="auto"/>
              <w:jc w:val="center"/>
              <w:rPr>
                <w:rFonts w:ascii="Book Antiqua" w:eastAsia="Times New Roman" w:hAnsi="Book Antiqua" w:cs="Times New Roman"/>
                <w:color w:val="000000"/>
                <w:sz w:val="24"/>
                <w:szCs w:val="24"/>
                <w:lang w:eastAsia="en-US"/>
              </w:rPr>
            </w:pPr>
            <w:r w:rsidRPr="000A5A06">
              <w:rPr>
                <w:rFonts w:ascii="Book Antiqua" w:eastAsia="Times New Roman" w:hAnsi="Book Antiqua"/>
                <w:color w:val="000000"/>
                <w:sz w:val="24"/>
                <w:szCs w:val="24"/>
                <w:lang w:eastAsia="en-US"/>
              </w:rPr>
              <w:t>0.17</w:t>
            </w:r>
          </w:p>
        </w:tc>
      </w:tr>
    </w:tbl>
    <w:p w14:paraId="7C9B6DA1" w14:textId="0357AD91" w:rsidR="00A76932" w:rsidRPr="000A5A06" w:rsidRDefault="001A06FE" w:rsidP="00F30853">
      <w:pPr>
        <w:shd w:val="clear" w:color="auto" w:fill="FFFFFF"/>
        <w:spacing w:after="150" w:line="240" w:lineRule="auto"/>
        <w:jc w:val="both"/>
        <w:rPr>
          <w:rFonts w:ascii="Book Antiqua" w:eastAsia="Book Antiqua" w:hAnsi="Book Antiqua" w:cs="Book Antiqua"/>
          <w:i/>
          <w:sz w:val="24"/>
          <w:szCs w:val="24"/>
        </w:rPr>
      </w:pPr>
      <w:r w:rsidRPr="000A5A06">
        <w:rPr>
          <w:rFonts w:ascii="Book Antiqua" w:eastAsia="Book Antiqua" w:hAnsi="Book Antiqua" w:cs="Book Antiqua"/>
          <w:i/>
          <w:sz w:val="24"/>
          <w:szCs w:val="24"/>
        </w:rPr>
        <w:t xml:space="preserve">Sumber : Perjanjian Kinerja </w:t>
      </w:r>
      <w:r w:rsidR="00CB4970" w:rsidRPr="000A5A06">
        <w:rPr>
          <w:rFonts w:ascii="Book Antiqua" w:hAnsi="Book Antiqua" w:cs="Times New Roman"/>
          <w:i/>
          <w:sz w:val="24"/>
          <w:szCs w:val="24"/>
        </w:rPr>
        <w:t>Dinas Pengendalian Penduduk,</w:t>
      </w:r>
      <w:r w:rsidR="00CB4970" w:rsidRPr="000A5A06">
        <w:rPr>
          <w:rFonts w:ascii="Book Antiqua" w:hAnsi="Book Antiqua" w:cs="Times New Roman"/>
          <w:sz w:val="24"/>
          <w:szCs w:val="24"/>
        </w:rPr>
        <w:t xml:space="preserve"> </w:t>
      </w:r>
      <w:r w:rsidR="00CB4970" w:rsidRPr="000A5A06">
        <w:rPr>
          <w:rFonts w:ascii="Book Antiqua" w:hAnsi="Book Antiqua" w:cs="Times New Roman"/>
          <w:i/>
          <w:sz w:val="24"/>
          <w:szCs w:val="24"/>
        </w:rPr>
        <w:t>Keluarga Berencana, Pemberdayaan Perempuan dan Perlindungan Anak Kabupaten Asahan</w:t>
      </w:r>
      <w:r w:rsidR="00CB4970" w:rsidRPr="000A5A06">
        <w:rPr>
          <w:rFonts w:ascii="Book Antiqua" w:eastAsia="Book Antiqua" w:hAnsi="Book Antiqua" w:cs="Book Antiqua"/>
          <w:i/>
          <w:sz w:val="24"/>
          <w:szCs w:val="24"/>
        </w:rPr>
        <w:t xml:space="preserve"> </w:t>
      </w:r>
      <w:r w:rsidR="006C6FAA" w:rsidRPr="000A5A06">
        <w:rPr>
          <w:rFonts w:ascii="Book Antiqua" w:eastAsia="Book Antiqua" w:hAnsi="Book Antiqua" w:cs="Book Antiqua"/>
          <w:i/>
          <w:sz w:val="24"/>
          <w:szCs w:val="24"/>
        </w:rPr>
        <w:t>Tahun 202</w:t>
      </w:r>
      <w:r w:rsidR="00F30853" w:rsidRPr="000A5A06">
        <w:rPr>
          <w:rFonts w:ascii="Book Antiqua" w:eastAsia="Book Antiqua" w:hAnsi="Book Antiqua" w:cs="Book Antiqua"/>
          <w:i/>
          <w:sz w:val="24"/>
          <w:szCs w:val="24"/>
        </w:rPr>
        <w:t>5</w:t>
      </w:r>
    </w:p>
    <w:p w14:paraId="55AA3ADD" w14:textId="77777777" w:rsidR="00F30853" w:rsidRPr="000A5A06" w:rsidRDefault="00F30853" w:rsidP="00F30853">
      <w:pPr>
        <w:shd w:val="clear" w:color="auto" w:fill="FFFFFF"/>
        <w:spacing w:after="150" w:line="240" w:lineRule="auto"/>
        <w:jc w:val="both"/>
        <w:rPr>
          <w:rFonts w:ascii="Book Antiqua" w:eastAsia="Book Antiqua" w:hAnsi="Book Antiqua" w:cs="Book Antiqua"/>
          <w:i/>
          <w:sz w:val="24"/>
          <w:szCs w:val="24"/>
        </w:rPr>
      </w:pPr>
    </w:p>
    <w:p w14:paraId="62E58D0C" w14:textId="5316F09B" w:rsidR="00A76932" w:rsidRPr="000A5A06" w:rsidRDefault="001A06FE" w:rsidP="00516C86">
      <w:pPr>
        <w:shd w:val="clear" w:color="auto" w:fill="FFFFFF"/>
        <w:spacing w:after="150" w:line="360" w:lineRule="auto"/>
        <w:ind w:left="426" w:firstLine="424"/>
        <w:jc w:val="both"/>
        <w:rPr>
          <w:rFonts w:ascii="Book Antiqua" w:eastAsia="Book Antiqua" w:hAnsi="Book Antiqua" w:cs="Book Antiqua"/>
          <w:b/>
          <w:sz w:val="24"/>
          <w:szCs w:val="24"/>
        </w:rPr>
      </w:pPr>
      <w:r w:rsidRPr="000A5A06">
        <w:rPr>
          <w:rFonts w:ascii="Book Antiqua" w:eastAsia="Book Antiqua" w:hAnsi="Book Antiqua" w:cs="Book Antiqua"/>
          <w:sz w:val="24"/>
          <w:szCs w:val="24"/>
        </w:rPr>
        <w:lastRenderedPageBreak/>
        <w:t xml:space="preserve">Dalam rangka pencapaian kinerja yang telah ditetapakan, dilaksanakan program dan kegiatan sesuai dengan Dokumen Pelaksanaan Anggaran (DPA) yang telah ditetapkan. Berikut rincian program dan kegiatan </w:t>
      </w:r>
      <w:r w:rsidR="00CB4970" w:rsidRPr="000A5A06">
        <w:rPr>
          <w:rFonts w:ascii="Book Antiqua" w:hAnsi="Book Antiqua" w:cs="Times New Roman"/>
          <w:sz w:val="24"/>
          <w:szCs w:val="24"/>
        </w:rPr>
        <w:t xml:space="preserve">Dinas Pengendalian Penduduk, Keluarga Berencana, Pemberdayaan Perempuan dan Perlindungan Anak Kabupaten Asahan </w:t>
      </w:r>
      <w:r w:rsidRPr="000A5A06">
        <w:rPr>
          <w:rFonts w:ascii="Book Antiqua" w:eastAsia="Book Antiqua" w:hAnsi="Book Antiqua" w:cs="Book Antiqua"/>
          <w:sz w:val="24"/>
          <w:szCs w:val="24"/>
        </w:rPr>
        <w:t>:</w:t>
      </w:r>
    </w:p>
    <w:p w14:paraId="1B60E5CB" w14:textId="1DB71B23" w:rsidR="00A76932" w:rsidRPr="000A5A06" w:rsidRDefault="001A06FE" w:rsidP="00434627">
      <w:pPr>
        <w:shd w:val="clear" w:color="auto" w:fill="FFFFFF"/>
        <w:spacing w:before="150" w:after="150" w:line="240" w:lineRule="auto"/>
        <w:jc w:val="center"/>
        <w:rPr>
          <w:rFonts w:ascii="Book Antiqua" w:eastAsia="Book Antiqua" w:hAnsi="Book Antiqua" w:cs="Book Antiqua"/>
          <w:b/>
          <w:sz w:val="24"/>
          <w:szCs w:val="24"/>
        </w:rPr>
      </w:pPr>
      <w:r w:rsidRPr="000A5A06">
        <w:rPr>
          <w:rFonts w:ascii="Book Antiqua" w:eastAsia="Book Antiqua" w:hAnsi="Book Antiqua" w:cs="Book Antiqua"/>
          <w:b/>
          <w:sz w:val="24"/>
          <w:szCs w:val="24"/>
        </w:rPr>
        <w:t>Tabel 2.</w:t>
      </w:r>
      <w:r w:rsidR="00AF5A07" w:rsidRPr="000A5A06">
        <w:rPr>
          <w:rFonts w:ascii="Book Antiqua" w:eastAsia="Book Antiqua" w:hAnsi="Book Antiqua" w:cs="Book Antiqua"/>
          <w:b/>
          <w:sz w:val="24"/>
          <w:szCs w:val="24"/>
        </w:rPr>
        <w:t>6</w:t>
      </w:r>
    </w:p>
    <w:p w14:paraId="7579C662" w14:textId="77777777" w:rsidR="00CB4970" w:rsidRPr="000A5A06" w:rsidRDefault="001A06FE" w:rsidP="00434627">
      <w:pPr>
        <w:shd w:val="clear" w:color="auto" w:fill="FFFFFF"/>
        <w:spacing w:after="0" w:line="240" w:lineRule="auto"/>
        <w:jc w:val="center"/>
        <w:rPr>
          <w:rFonts w:ascii="Book Antiqua" w:eastAsia="Book Antiqua" w:hAnsi="Book Antiqua" w:cs="Book Antiqua"/>
          <w:b/>
          <w:sz w:val="24"/>
          <w:szCs w:val="24"/>
        </w:rPr>
      </w:pPr>
      <w:r w:rsidRPr="000A5A06">
        <w:rPr>
          <w:rFonts w:ascii="Book Antiqua" w:eastAsia="Book Antiqua" w:hAnsi="Book Antiqua" w:cs="Book Antiqua"/>
          <w:b/>
          <w:sz w:val="24"/>
          <w:szCs w:val="24"/>
        </w:rPr>
        <w:t xml:space="preserve">Program dan Kegiatan </w:t>
      </w:r>
      <w:r w:rsidR="00CB4970" w:rsidRPr="000A5A06">
        <w:rPr>
          <w:rFonts w:ascii="Book Antiqua" w:hAnsi="Book Antiqua" w:cs="Times New Roman"/>
          <w:b/>
          <w:sz w:val="24"/>
          <w:szCs w:val="24"/>
        </w:rPr>
        <w:t>Dinas Pengendalian Penduduk, Keluarga Berencana, Pemberdayaan Perempuan dan Perlindungan Anak Kabupaten Asahan</w:t>
      </w:r>
    </w:p>
    <w:p w14:paraId="186352FB" w14:textId="0243EED6" w:rsidR="00DA5F55" w:rsidRPr="000A5A06" w:rsidRDefault="006C6FAA" w:rsidP="00434627">
      <w:pPr>
        <w:shd w:val="clear" w:color="auto" w:fill="FFFFFF"/>
        <w:spacing w:after="0" w:line="240" w:lineRule="auto"/>
        <w:jc w:val="center"/>
        <w:rPr>
          <w:rFonts w:ascii="Book Antiqua" w:eastAsia="Book Antiqua" w:hAnsi="Book Antiqua" w:cs="Book Antiqua"/>
          <w:b/>
          <w:sz w:val="24"/>
          <w:szCs w:val="24"/>
        </w:rPr>
      </w:pPr>
      <w:r w:rsidRPr="000A5A06">
        <w:rPr>
          <w:rFonts w:ascii="Book Antiqua" w:eastAsia="Book Antiqua" w:hAnsi="Book Antiqua" w:cs="Book Antiqua"/>
          <w:b/>
          <w:sz w:val="24"/>
          <w:szCs w:val="24"/>
        </w:rPr>
        <w:t>Tahun 202</w:t>
      </w:r>
      <w:r w:rsidR="00AF5A07" w:rsidRPr="000A5A06">
        <w:rPr>
          <w:rFonts w:ascii="Book Antiqua" w:eastAsia="Book Antiqua" w:hAnsi="Book Antiqua" w:cs="Book Antiqua"/>
          <w:b/>
          <w:sz w:val="24"/>
          <w:szCs w:val="24"/>
        </w:rPr>
        <w:t>5</w:t>
      </w:r>
    </w:p>
    <w:p w14:paraId="3E921DE7" w14:textId="77777777" w:rsidR="00AF5A07" w:rsidRPr="000A5A06" w:rsidRDefault="00AF5A07" w:rsidP="00434627">
      <w:pPr>
        <w:shd w:val="clear" w:color="auto" w:fill="FFFFFF"/>
        <w:spacing w:after="0" w:line="240" w:lineRule="auto"/>
        <w:jc w:val="center"/>
        <w:rPr>
          <w:rFonts w:ascii="Book Antiqua" w:eastAsia="Book Antiqua" w:hAnsi="Book Antiqua" w:cs="Book Antiqua"/>
          <w:b/>
          <w:sz w:val="24"/>
          <w:szCs w:val="24"/>
        </w:rPr>
      </w:pPr>
    </w:p>
    <w:tbl>
      <w:tblPr>
        <w:tblW w:w="9351" w:type="dxa"/>
        <w:tblInd w:w="113" w:type="dxa"/>
        <w:tblLook w:val="04A0" w:firstRow="1" w:lastRow="0" w:firstColumn="1" w:lastColumn="0" w:noHBand="0" w:noVBand="1"/>
      </w:tblPr>
      <w:tblGrid>
        <w:gridCol w:w="680"/>
        <w:gridCol w:w="5189"/>
        <w:gridCol w:w="1356"/>
        <w:gridCol w:w="2126"/>
      </w:tblGrid>
      <w:tr w:rsidR="00AF5A07" w:rsidRPr="00AF5A07" w14:paraId="008579A3" w14:textId="77777777" w:rsidTr="00AF5A07">
        <w:trPr>
          <w:trHeight w:val="94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46F0B"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NO</w:t>
            </w:r>
          </w:p>
        </w:tc>
        <w:tc>
          <w:tcPr>
            <w:tcW w:w="5269" w:type="dxa"/>
            <w:tcBorders>
              <w:top w:val="single" w:sz="4" w:space="0" w:color="auto"/>
              <w:left w:val="nil"/>
              <w:bottom w:val="single" w:sz="4" w:space="0" w:color="auto"/>
              <w:right w:val="single" w:sz="4" w:space="0" w:color="auto"/>
            </w:tcBorders>
            <w:shd w:val="clear" w:color="auto" w:fill="auto"/>
            <w:vAlign w:val="center"/>
            <w:hideMark/>
          </w:tcPr>
          <w:p w14:paraId="5304CCD7"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PROGRAM/ KEGIATAN/ SUB KEGIATAN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A3337C2"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TARGET</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19EEFDA6" w14:textId="77777777" w:rsidR="00AF5A07" w:rsidRPr="00AF5A07" w:rsidRDefault="00AF5A07" w:rsidP="00AF5A07">
            <w:pPr>
              <w:spacing w:after="0" w:line="240" w:lineRule="auto"/>
              <w:jc w:val="center"/>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ANGGARAN TAHUN 2025 (Rp)</w:t>
            </w:r>
          </w:p>
        </w:tc>
      </w:tr>
      <w:tr w:rsidR="00AF5A07" w:rsidRPr="00AF5A07" w14:paraId="36F36E5F" w14:textId="77777777" w:rsidTr="00AF5A07">
        <w:trPr>
          <w:trHeight w:val="255"/>
        </w:trPr>
        <w:tc>
          <w:tcPr>
            <w:tcW w:w="680" w:type="dxa"/>
            <w:tcBorders>
              <w:top w:val="nil"/>
              <w:left w:val="single" w:sz="4" w:space="0" w:color="auto"/>
              <w:bottom w:val="single" w:sz="4" w:space="0" w:color="auto"/>
              <w:right w:val="single" w:sz="4" w:space="0" w:color="auto"/>
            </w:tcBorders>
            <w:shd w:val="clear" w:color="auto" w:fill="auto"/>
            <w:hideMark/>
          </w:tcPr>
          <w:p w14:paraId="1B981BC3"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356DCE80" w14:textId="77777777" w:rsidR="00AF5A07" w:rsidRPr="00AF5A07" w:rsidRDefault="00AF5A07" w:rsidP="00AF5A07">
            <w:pPr>
              <w:spacing w:after="0" w:line="240" w:lineRule="auto"/>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1276" w:type="dxa"/>
            <w:tcBorders>
              <w:top w:val="nil"/>
              <w:left w:val="nil"/>
              <w:bottom w:val="single" w:sz="4" w:space="0" w:color="auto"/>
              <w:right w:val="single" w:sz="4" w:space="0" w:color="auto"/>
            </w:tcBorders>
            <w:shd w:val="clear" w:color="auto" w:fill="auto"/>
            <w:noWrap/>
            <w:hideMark/>
          </w:tcPr>
          <w:p w14:paraId="5097CE7E" w14:textId="77777777" w:rsidR="00AF5A07" w:rsidRPr="00AF5A07" w:rsidRDefault="00AF5A07" w:rsidP="00AF5A07">
            <w:pPr>
              <w:spacing w:after="0" w:line="240" w:lineRule="auto"/>
              <w:jc w:val="center"/>
              <w:rPr>
                <w:rFonts w:ascii="Book Antiqua" w:eastAsia="Times New Roman" w:hAnsi="Book Antiqua"/>
                <w:sz w:val="24"/>
                <w:szCs w:val="24"/>
                <w:lang w:eastAsia="en-US"/>
              </w:rPr>
            </w:pPr>
            <w:r w:rsidRPr="00AF5A07">
              <w:rPr>
                <w:rFonts w:ascii="Book Antiqua" w:eastAsia="Times New Roman" w:hAnsi="Book Antiqua"/>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6AD98C97" w14:textId="77777777" w:rsidR="00AF5A07" w:rsidRPr="00AF5A07" w:rsidRDefault="00AF5A07" w:rsidP="00AF5A07">
            <w:pPr>
              <w:spacing w:after="0" w:line="240" w:lineRule="auto"/>
              <w:jc w:val="right"/>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17,110,508,366.00</w:t>
            </w:r>
          </w:p>
        </w:tc>
      </w:tr>
      <w:tr w:rsidR="00AF5A07" w:rsidRPr="00AF5A07" w14:paraId="74255D98"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33DE138C"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A</w:t>
            </w:r>
          </w:p>
        </w:tc>
        <w:tc>
          <w:tcPr>
            <w:tcW w:w="5269" w:type="dxa"/>
            <w:tcBorders>
              <w:top w:val="nil"/>
              <w:left w:val="nil"/>
              <w:bottom w:val="single" w:sz="4" w:space="0" w:color="auto"/>
              <w:right w:val="single" w:sz="4" w:space="0" w:color="auto"/>
            </w:tcBorders>
            <w:shd w:val="clear" w:color="auto" w:fill="auto"/>
            <w:hideMark/>
          </w:tcPr>
          <w:p w14:paraId="69A09DF3"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PROGRAM PENUNJANG URUSAN PEMERINTAHAN DAERAH KABUPATEN/KOTA</w:t>
            </w:r>
          </w:p>
        </w:tc>
        <w:tc>
          <w:tcPr>
            <w:tcW w:w="1276" w:type="dxa"/>
            <w:tcBorders>
              <w:top w:val="nil"/>
              <w:left w:val="nil"/>
              <w:bottom w:val="single" w:sz="4" w:space="0" w:color="auto"/>
              <w:right w:val="single" w:sz="4" w:space="0" w:color="auto"/>
            </w:tcBorders>
            <w:shd w:val="clear" w:color="auto" w:fill="auto"/>
            <w:hideMark/>
          </w:tcPr>
          <w:p w14:paraId="51D8670A" w14:textId="77777777" w:rsidR="00AF5A07" w:rsidRPr="00AF5A07" w:rsidRDefault="00AF5A07" w:rsidP="00AF5A07">
            <w:pPr>
              <w:spacing w:after="0" w:line="240" w:lineRule="auto"/>
              <w:jc w:val="center"/>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75F5DCD2" w14:textId="77777777" w:rsidR="00AF5A07" w:rsidRPr="00AF5A07" w:rsidRDefault="00AF5A07" w:rsidP="00AF5A07">
            <w:pPr>
              <w:spacing w:after="0" w:line="240" w:lineRule="auto"/>
              <w:jc w:val="right"/>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r>
      <w:tr w:rsidR="00AF5A07" w:rsidRPr="00AF5A07" w14:paraId="2A9D6193"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884936B"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71184BCE" w14:textId="77777777" w:rsidR="00AF5A07" w:rsidRPr="00AF5A07" w:rsidRDefault="00AF5A07" w:rsidP="00AF5A07">
            <w:pPr>
              <w:spacing w:after="0" w:line="240" w:lineRule="auto"/>
              <w:rPr>
                <w:rFonts w:ascii="Book Antiqua" w:eastAsia="Times New Roman" w:hAnsi="Book Antiqua"/>
                <w:bCs/>
                <w:color w:val="000000"/>
                <w:sz w:val="24"/>
                <w:szCs w:val="24"/>
                <w:lang w:eastAsia="en-US"/>
              </w:rPr>
            </w:pPr>
            <w:r w:rsidRPr="00AF5A07">
              <w:rPr>
                <w:rFonts w:ascii="Book Antiqua" w:eastAsia="Times New Roman" w:hAnsi="Book Antiqua"/>
                <w:bCs/>
                <w:color w:val="000000"/>
                <w:sz w:val="24"/>
                <w:szCs w:val="24"/>
                <w:lang w:eastAsia="en-US"/>
              </w:rPr>
              <w:t>Administrasi Umum Perangkat Daerah</w:t>
            </w:r>
          </w:p>
        </w:tc>
        <w:tc>
          <w:tcPr>
            <w:tcW w:w="1276" w:type="dxa"/>
            <w:tcBorders>
              <w:top w:val="nil"/>
              <w:left w:val="nil"/>
              <w:bottom w:val="single" w:sz="4" w:space="0" w:color="auto"/>
              <w:right w:val="single" w:sz="4" w:space="0" w:color="auto"/>
            </w:tcBorders>
            <w:shd w:val="clear" w:color="auto" w:fill="auto"/>
            <w:hideMark/>
          </w:tcPr>
          <w:p w14:paraId="4C21192B"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2CCF5FDD"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571B5288"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72B51865"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2875CC49"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Penyelenggaraan Rapat Koordinasi dan Konsultasi SKPD</w:t>
            </w:r>
          </w:p>
        </w:tc>
        <w:tc>
          <w:tcPr>
            <w:tcW w:w="1276" w:type="dxa"/>
            <w:tcBorders>
              <w:top w:val="nil"/>
              <w:left w:val="nil"/>
              <w:bottom w:val="single" w:sz="4" w:space="0" w:color="auto"/>
              <w:right w:val="single" w:sz="4" w:space="0" w:color="auto"/>
            </w:tcBorders>
            <w:shd w:val="clear" w:color="auto" w:fill="auto"/>
            <w:hideMark/>
          </w:tcPr>
          <w:p w14:paraId="4A2ACE15"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12 Laporan</w:t>
            </w:r>
          </w:p>
        </w:tc>
        <w:tc>
          <w:tcPr>
            <w:tcW w:w="2126" w:type="dxa"/>
            <w:tcBorders>
              <w:top w:val="nil"/>
              <w:left w:val="nil"/>
              <w:bottom w:val="single" w:sz="4" w:space="0" w:color="auto"/>
              <w:right w:val="single" w:sz="4" w:space="0" w:color="auto"/>
            </w:tcBorders>
            <w:shd w:val="clear" w:color="000000" w:fill="FFFFFF"/>
            <w:hideMark/>
          </w:tcPr>
          <w:p w14:paraId="6730D2FE"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135,000,000.00</w:t>
            </w:r>
          </w:p>
        </w:tc>
      </w:tr>
      <w:tr w:rsidR="00AF5A07" w:rsidRPr="00AF5A07" w14:paraId="16B49BDF"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4E3A19B3"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25F8D041"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Bahan/Material</w:t>
            </w:r>
          </w:p>
        </w:tc>
        <w:tc>
          <w:tcPr>
            <w:tcW w:w="1276" w:type="dxa"/>
            <w:tcBorders>
              <w:top w:val="nil"/>
              <w:left w:val="nil"/>
              <w:bottom w:val="single" w:sz="4" w:space="0" w:color="auto"/>
              <w:right w:val="single" w:sz="4" w:space="0" w:color="auto"/>
            </w:tcBorders>
            <w:shd w:val="clear" w:color="auto" w:fill="auto"/>
            <w:hideMark/>
          </w:tcPr>
          <w:p w14:paraId="555A1A7D"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 Paket/keg</w:t>
            </w:r>
          </w:p>
        </w:tc>
        <w:tc>
          <w:tcPr>
            <w:tcW w:w="2126" w:type="dxa"/>
            <w:tcBorders>
              <w:top w:val="nil"/>
              <w:left w:val="nil"/>
              <w:bottom w:val="single" w:sz="4" w:space="0" w:color="auto"/>
              <w:right w:val="single" w:sz="4" w:space="0" w:color="auto"/>
            </w:tcBorders>
            <w:shd w:val="clear" w:color="000000" w:fill="FFFFFF"/>
            <w:noWrap/>
            <w:hideMark/>
          </w:tcPr>
          <w:p w14:paraId="7CB7152F"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50,000,000.00</w:t>
            </w:r>
          </w:p>
        </w:tc>
      </w:tr>
      <w:tr w:rsidR="00AF5A07" w:rsidRPr="00AF5A07" w14:paraId="40EA5A3A"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29CC6DCA"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229CA591"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Bahan Bacaan dan Peraturan Perundang-undangan</w:t>
            </w:r>
          </w:p>
        </w:tc>
        <w:tc>
          <w:tcPr>
            <w:tcW w:w="1276" w:type="dxa"/>
            <w:tcBorders>
              <w:top w:val="nil"/>
              <w:left w:val="nil"/>
              <w:bottom w:val="single" w:sz="4" w:space="0" w:color="auto"/>
              <w:right w:val="single" w:sz="4" w:space="0" w:color="auto"/>
            </w:tcBorders>
            <w:shd w:val="clear" w:color="auto" w:fill="auto"/>
            <w:hideMark/>
          </w:tcPr>
          <w:p w14:paraId="6E887494"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 Dokumen</w:t>
            </w:r>
          </w:p>
        </w:tc>
        <w:tc>
          <w:tcPr>
            <w:tcW w:w="2126" w:type="dxa"/>
            <w:tcBorders>
              <w:top w:val="nil"/>
              <w:left w:val="nil"/>
              <w:bottom w:val="single" w:sz="4" w:space="0" w:color="auto"/>
              <w:right w:val="single" w:sz="4" w:space="0" w:color="auto"/>
            </w:tcBorders>
            <w:shd w:val="clear" w:color="000000" w:fill="FFFFFF"/>
            <w:noWrap/>
            <w:hideMark/>
          </w:tcPr>
          <w:p w14:paraId="03ED47DB"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10,000,000.00</w:t>
            </w:r>
          </w:p>
        </w:tc>
      </w:tr>
      <w:tr w:rsidR="00AF5A07" w:rsidRPr="00AF5A07" w14:paraId="1CC69E81"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7994295A"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44034A12"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Barang Cetakan dan Penggandaan</w:t>
            </w:r>
          </w:p>
        </w:tc>
        <w:tc>
          <w:tcPr>
            <w:tcW w:w="1276" w:type="dxa"/>
            <w:tcBorders>
              <w:top w:val="nil"/>
              <w:left w:val="nil"/>
              <w:bottom w:val="single" w:sz="4" w:space="0" w:color="auto"/>
              <w:right w:val="single" w:sz="4" w:space="0" w:color="auto"/>
            </w:tcBorders>
            <w:shd w:val="clear" w:color="auto" w:fill="auto"/>
            <w:hideMark/>
          </w:tcPr>
          <w:p w14:paraId="4D3D6F6D"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 Paket</w:t>
            </w:r>
          </w:p>
        </w:tc>
        <w:tc>
          <w:tcPr>
            <w:tcW w:w="2126" w:type="dxa"/>
            <w:tcBorders>
              <w:top w:val="nil"/>
              <w:left w:val="nil"/>
              <w:bottom w:val="single" w:sz="4" w:space="0" w:color="auto"/>
              <w:right w:val="single" w:sz="4" w:space="0" w:color="auto"/>
            </w:tcBorders>
            <w:shd w:val="clear" w:color="000000" w:fill="FFFFFF"/>
            <w:noWrap/>
            <w:hideMark/>
          </w:tcPr>
          <w:p w14:paraId="48E88F19"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30,000,000.00</w:t>
            </w:r>
          </w:p>
        </w:tc>
      </w:tr>
      <w:tr w:rsidR="00AF5A07" w:rsidRPr="00AF5A07" w14:paraId="79659F48"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0ABB8E56"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58503A0E"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Bahan Logistik Kantor</w:t>
            </w:r>
          </w:p>
        </w:tc>
        <w:tc>
          <w:tcPr>
            <w:tcW w:w="1276" w:type="dxa"/>
            <w:tcBorders>
              <w:top w:val="nil"/>
              <w:left w:val="nil"/>
              <w:bottom w:val="single" w:sz="4" w:space="0" w:color="auto"/>
              <w:right w:val="single" w:sz="4" w:space="0" w:color="auto"/>
            </w:tcBorders>
            <w:shd w:val="clear" w:color="auto" w:fill="auto"/>
            <w:hideMark/>
          </w:tcPr>
          <w:p w14:paraId="18D00980"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xml:space="preserve">2 Paket </w:t>
            </w:r>
          </w:p>
        </w:tc>
        <w:tc>
          <w:tcPr>
            <w:tcW w:w="2126" w:type="dxa"/>
            <w:tcBorders>
              <w:top w:val="nil"/>
              <w:left w:val="nil"/>
              <w:bottom w:val="single" w:sz="4" w:space="0" w:color="auto"/>
              <w:right w:val="single" w:sz="4" w:space="0" w:color="auto"/>
            </w:tcBorders>
            <w:shd w:val="clear" w:color="000000" w:fill="FFFFFF"/>
            <w:noWrap/>
            <w:hideMark/>
          </w:tcPr>
          <w:p w14:paraId="000921E3"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35,000,000.00</w:t>
            </w:r>
          </w:p>
        </w:tc>
      </w:tr>
      <w:tr w:rsidR="00AF5A07" w:rsidRPr="00AF5A07" w14:paraId="3E550101"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4A9C9899"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74970E67"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Peralatan dan Perlengkapan Kantor</w:t>
            </w:r>
          </w:p>
        </w:tc>
        <w:tc>
          <w:tcPr>
            <w:tcW w:w="1276" w:type="dxa"/>
            <w:tcBorders>
              <w:top w:val="nil"/>
              <w:left w:val="nil"/>
              <w:bottom w:val="single" w:sz="4" w:space="0" w:color="auto"/>
              <w:right w:val="single" w:sz="4" w:space="0" w:color="auto"/>
            </w:tcBorders>
            <w:shd w:val="clear" w:color="auto" w:fill="auto"/>
            <w:hideMark/>
          </w:tcPr>
          <w:p w14:paraId="62108A0A"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12 Paket</w:t>
            </w:r>
          </w:p>
        </w:tc>
        <w:tc>
          <w:tcPr>
            <w:tcW w:w="2126" w:type="dxa"/>
            <w:tcBorders>
              <w:top w:val="nil"/>
              <w:left w:val="nil"/>
              <w:bottom w:val="single" w:sz="4" w:space="0" w:color="auto"/>
              <w:right w:val="single" w:sz="4" w:space="0" w:color="auto"/>
            </w:tcBorders>
            <w:shd w:val="clear" w:color="000000" w:fill="FFFFFF"/>
            <w:noWrap/>
            <w:hideMark/>
          </w:tcPr>
          <w:p w14:paraId="2F8C8EF4"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40,000,000.00</w:t>
            </w:r>
          </w:p>
        </w:tc>
      </w:tr>
      <w:tr w:rsidR="00AF5A07" w:rsidRPr="00AF5A07" w14:paraId="07CD8F39"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E145F73"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4E9EA1AF"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Jasa Pemeliharaan, Biaya Pemeliharaan, Pajak dan Perizinan Kendaraan Dinas Operasional atau Lapangan</w:t>
            </w:r>
          </w:p>
        </w:tc>
        <w:tc>
          <w:tcPr>
            <w:tcW w:w="1276" w:type="dxa"/>
            <w:tcBorders>
              <w:top w:val="nil"/>
              <w:left w:val="nil"/>
              <w:bottom w:val="single" w:sz="4" w:space="0" w:color="auto"/>
              <w:right w:val="single" w:sz="4" w:space="0" w:color="auto"/>
            </w:tcBorders>
            <w:shd w:val="clear" w:color="auto" w:fill="auto"/>
            <w:hideMark/>
          </w:tcPr>
          <w:p w14:paraId="36AD876C"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43 Unit</w:t>
            </w:r>
          </w:p>
        </w:tc>
        <w:tc>
          <w:tcPr>
            <w:tcW w:w="2126" w:type="dxa"/>
            <w:tcBorders>
              <w:top w:val="nil"/>
              <w:left w:val="nil"/>
              <w:bottom w:val="single" w:sz="4" w:space="0" w:color="auto"/>
              <w:right w:val="single" w:sz="4" w:space="0" w:color="auto"/>
            </w:tcBorders>
            <w:shd w:val="clear" w:color="000000" w:fill="FFFFFF"/>
            <w:hideMark/>
          </w:tcPr>
          <w:p w14:paraId="3A3113B3"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122,667,450.00</w:t>
            </w:r>
          </w:p>
        </w:tc>
      </w:tr>
      <w:tr w:rsidR="00AF5A07" w:rsidRPr="00AF5A07" w14:paraId="53AB1738" w14:textId="77777777" w:rsidTr="000A5A06">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73FC4556"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2FFCE6F5"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Jasa Penunjang Urusan Pemerintahan Daerah</w:t>
            </w:r>
          </w:p>
        </w:tc>
        <w:tc>
          <w:tcPr>
            <w:tcW w:w="1276" w:type="dxa"/>
            <w:tcBorders>
              <w:top w:val="nil"/>
              <w:left w:val="nil"/>
              <w:bottom w:val="single" w:sz="4" w:space="0" w:color="auto"/>
              <w:right w:val="single" w:sz="4" w:space="0" w:color="auto"/>
            </w:tcBorders>
            <w:shd w:val="clear" w:color="auto" w:fill="auto"/>
          </w:tcPr>
          <w:p w14:paraId="14352271" w14:textId="011F2163" w:rsidR="00AF5A07" w:rsidRPr="00AF5A07" w:rsidRDefault="00AF5A07" w:rsidP="00AF5A07">
            <w:pPr>
              <w:spacing w:after="0" w:line="240" w:lineRule="auto"/>
              <w:jc w:val="center"/>
              <w:rPr>
                <w:rFonts w:ascii="Book Antiqua" w:eastAsia="Times New Roman" w:hAnsi="Book Antiqua"/>
                <w:color w:val="000000"/>
                <w:sz w:val="24"/>
                <w:szCs w:val="24"/>
                <w:lang w:eastAsia="en-US"/>
              </w:rPr>
            </w:pPr>
          </w:p>
        </w:tc>
        <w:tc>
          <w:tcPr>
            <w:tcW w:w="2126" w:type="dxa"/>
            <w:tcBorders>
              <w:top w:val="nil"/>
              <w:left w:val="nil"/>
              <w:bottom w:val="single" w:sz="4" w:space="0" w:color="auto"/>
              <w:right w:val="single" w:sz="4" w:space="0" w:color="auto"/>
            </w:tcBorders>
            <w:shd w:val="clear" w:color="000000" w:fill="FFFFFF"/>
            <w:noWrap/>
          </w:tcPr>
          <w:p w14:paraId="55770FEF" w14:textId="5301A4E1" w:rsidR="00AF5A07" w:rsidRPr="00AF5A07" w:rsidRDefault="00AF5A07" w:rsidP="00AF5A07">
            <w:pPr>
              <w:spacing w:after="0" w:line="240" w:lineRule="auto"/>
              <w:jc w:val="right"/>
              <w:rPr>
                <w:rFonts w:ascii="Book Antiqua" w:eastAsia="Times New Roman" w:hAnsi="Book Antiqua"/>
                <w:color w:val="000000"/>
                <w:sz w:val="24"/>
                <w:szCs w:val="24"/>
                <w:lang w:eastAsia="en-US"/>
              </w:rPr>
            </w:pPr>
          </w:p>
        </w:tc>
      </w:tr>
      <w:tr w:rsidR="00AF5A07" w:rsidRPr="00AF5A07" w14:paraId="7DC0C981"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65A69F8D"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4443C6C1"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Jasa Pelayanan Umum Kantor</w:t>
            </w:r>
          </w:p>
        </w:tc>
        <w:tc>
          <w:tcPr>
            <w:tcW w:w="1276" w:type="dxa"/>
            <w:tcBorders>
              <w:top w:val="nil"/>
              <w:left w:val="nil"/>
              <w:bottom w:val="single" w:sz="4" w:space="0" w:color="auto"/>
              <w:right w:val="single" w:sz="4" w:space="0" w:color="auto"/>
            </w:tcBorders>
            <w:shd w:val="clear" w:color="auto" w:fill="auto"/>
            <w:hideMark/>
          </w:tcPr>
          <w:p w14:paraId="772CAE7B"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12 Laporan</w:t>
            </w:r>
          </w:p>
        </w:tc>
        <w:tc>
          <w:tcPr>
            <w:tcW w:w="2126" w:type="dxa"/>
            <w:tcBorders>
              <w:top w:val="nil"/>
              <w:left w:val="nil"/>
              <w:bottom w:val="single" w:sz="4" w:space="0" w:color="auto"/>
              <w:right w:val="single" w:sz="4" w:space="0" w:color="auto"/>
            </w:tcBorders>
            <w:shd w:val="clear" w:color="000000" w:fill="FFFFFF"/>
            <w:hideMark/>
          </w:tcPr>
          <w:p w14:paraId="082E92C2"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1,115,399,900.00</w:t>
            </w:r>
          </w:p>
        </w:tc>
      </w:tr>
      <w:tr w:rsidR="00AF5A07" w:rsidRPr="00AF5A07" w14:paraId="5B112FF1"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67FF606F"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4B2364DB"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Jasa Peralatan dan Perlengkapan Kantor</w:t>
            </w:r>
          </w:p>
        </w:tc>
        <w:tc>
          <w:tcPr>
            <w:tcW w:w="1276" w:type="dxa"/>
            <w:tcBorders>
              <w:top w:val="nil"/>
              <w:left w:val="nil"/>
              <w:bottom w:val="single" w:sz="4" w:space="0" w:color="auto"/>
              <w:right w:val="single" w:sz="4" w:space="0" w:color="auto"/>
            </w:tcBorders>
            <w:shd w:val="clear" w:color="auto" w:fill="auto"/>
            <w:hideMark/>
          </w:tcPr>
          <w:p w14:paraId="27E0F9EE"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12 Laporan</w:t>
            </w:r>
          </w:p>
        </w:tc>
        <w:tc>
          <w:tcPr>
            <w:tcW w:w="2126" w:type="dxa"/>
            <w:tcBorders>
              <w:top w:val="nil"/>
              <w:left w:val="nil"/>
              <w:bottom w:val="single" w:sz="4" w:space="0" w:color="auto"/>
              <w:right w:val="single" w:sz="4" w:space="0" w:color="auto"/>
            </w:tcBorders>
            <w:shd w:val="clear" w:color="000000" w:fill="FFFFFF"/>
            <w:hideMark/>
          </w:tcPr>
          <w:p w14:paraId="7CE0E72A"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10,000,000.00</w:t>
            </w:r>
          </w:p>
        </w:tc>
      </w:tr>
      <w:tr w:rsidR="00AF5A07" w:rsidRPr="00AF5A07" w14:paraId="2FBD56DA"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3D6909CA"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01A9710A"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xml:space="preserve">Penyediaan Jasa Komunikasi, Sumber Daya </w:t>
            </w:r>
            <w:r w:rsidRPr="00AF5A07">
              <w:rPr>
                <w:rFonts w:ascii="Book Antiqua" w:eastAsia="Times New Roman" w:hAnsi="Book Antiqua"/>
                <w:color w:val="000000"/>
                <w:sz w:val="24"/>
                <w:szCs w:val="24"/>
                <w:lang w:eastAsia="en-US"/>
              </w:rPr>
              <w:lastRenderedPageBreak/>
              <w:t>Air dan Listrik</w:t>
            </w:r>
          </w:p>
        </w:tc>
        <w:tc>
          <w:tcPr>
            <w:tcW w:w="1276" w:type="dxa"/>
            <w:tcBorders>
              <w:top w:val="nil"/>
              <w:left w:val="nil"/>
              <w:bottom w:val="single" w:sz="4" w:space="0" w:color="auto"/>
              <w:right w:val="single" w:sz="4" w:space="0" w:color="auto"/>
            </w:tcBorders>
            <w:shd w:val="clear" w:color="auto" w:fill="auto"/>
            <w:hideMark/>
          </w:tcPr>
          <w:p w14:paraId="5C623A43"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lastRenderedPageBreak/>
              <w:t xml:space="preserve">12 </w:t>
            </w:r>
            <w:r w:rsidRPr="00AF5A07">
              <w:rPr>
                <w:rFonts w:ascii="Book Antiqua" w:eastAsia="Times New Roman" w:hAnsi="Book Antiqua"/>
                <w:color w:val="000000"/>
                <w:sz w:val="24"/>
                <w:szCs w:val="24"/>
                <w:lang w:eastAsia="en-US"/>
              </w:rPr>
              <w:lastRenderedPageBreak/>
              <w:t>Laporan</w:t>
            </w:r>
          </w:p>
        </w:tc>
        <w:tc>
          <w:tcPr>
            <w:tcW w:w="2126" w:type="dxa"/>
            <w:tcBorders>
              <w:top w:val="nil"/>
              <w:left w:val="nil"/>
              <w:bottom w:val="single" w:sz="4" w:space="0" w:color="auto"/>
              <w:right w:val="single" w:sz="4" w:space="0" w:color="auto"/>
            </w:tcBorders>
            <w:shd w:val="clear" w:color="000000" w:fill="FFFFFF"/>
            <w:hideMark/>
          </w:tcPr>
          <w:p w14:paraId="3F620DEF"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lastRenderedPageBreak/>
              <w:t>137,301,000.00</w:t>
            </w:r>
          </w:p>
        </w:tc>
      </w:tr>
      <w:tr w:rsidR="00AF5A07" w:rsidRPr="00AF5A07" w14:paraId="301F6063"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0DB9B88C"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lastRenderedPageBreak/>
              <w:t> </w:t>
            </w:r>
          </w:p>
        </w:tc>
        <w:tc>
          <w:tcPr>
            <w:tcW w:w="5269" w:type="dxa"/>
            <w:tcBorders>
              <w:top w:val="nil"/>
              <w:left w:val="nil"/>
              <w:bottom w:val="single" w:sz="4" w:space="0" w:color="auto"/>
              <w:right w:val="single" w:sz="4" w:space="0" w:color="auto"/>
            </w:tcBorders>
            <w:shd w:val="clear" w:color="auto" w:fill="auto"/>
            <w:hideMark/>
          </w:tcPr>
          <w:p w14:paraId="28E9940C"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Pengadaan Barang Milik Daerah Penunjang Urusan Pemerintah Daerah</w:t>
            </w:r>
          </w:p>
        </w:tc>
        <w:tc>
          <w:tcPr>
            <w:tcW w:w="1276" w:type="dxa"/>
            <w:tcBorders>
              <w:top w:val="nil"/>
              <w:left w:val="nil"/>
              <w:bottom w:val="single" w:sz="4" w:space="0" w:color="auto"/>
              <w:right w:val="single" w:sz="4" w:space="0" w:color="auto"/>
            </w:tcBorders>
            <w:shd w:val="clear" w:color="auto" w:fill="auto"/>
            <w:hideMark/>
          </w:tcPr>
          <w:p w14:paraId="23E16B40"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w:t>
            </w:r>
          </w:p>
        </w:tc>
        <w:tc>
          <w:tcPr>
            <w:tcW w:w="2126" w:type="dxa"/>
            <w:tcBorders>
              <w:top w:val="nil"/>
              <w:left w:val="nil"/>
              <w:bottom w:val="single" w:sz="4" w:space="0" w:color="auto"/>
              <w:right w:val="single" w:sz="4" w:space="0" w:color="auto"/>
            </w:tcBorders>
            <w:shd w:val="clear" w:color="000000" w:fill="FFFFFF"/>
            <w:noWrap/>
            <w:hideMark/>
          </w:tcPr>
          <w:p w14:paraId="19DC3664"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3A8F1583"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3EC1896F"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21C24E81"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Pengadaan Sarana dan Prasarana Pendukung Gedung Kantor atau Bangunan Lainnya</w:t>
            </w:r>
          </w:p>
        </w:tc>
        <w:tc>
          <w:tcPr>
            <w:tcW w:w="1276" w:type="dxa"/>
            <w:tcBorders>
              <w:top w:val="nil"/>
              <w:left w:val="nil"/>
              <w:bottom w:val="single" w:sz="4" w:space="0" w:color="auto"/>
              <w:right w:val="single" w:sz="4" w:space="0" w:color="auto"/>
            </w:tcBorders>
            <w:shd w:val="clear" w:color="auto" w:fill="auto"/>
            <w:hideMark/>
          </w:tcPr>
          <w:p w14:paraId="364A62E9"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5 Unit</w:t>
            </w:r>
          </w:p>
        </w:tc>
        <w:tc>
          <w:tcPr>
            <w:tcW w:w="2126" w:type="dxa"/>
            <w:tcBorders>
              <w:top w:val="nil"/>
              <w:left w:val="nil"/>
              <w:bottom w:val="single" w:sz="4" w:space="0" w:color="auto"/>
              <w:right w:val="single" w:sz="4" w:space="0" w:color="auto"/>
            </w:tcBorders>
            <w:shd w:val="clear" w:color="000000" w:fill="FFFFFF"/>
            <w:noWrap/>
            <w:hideMark/>
          </w:tcPr>
          <w:p w14:paraId="5EC15963"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49,883,800.00</w:t>
            </w:r>
          </w:p>
        </w:tc>
      </w:tr>
      <w:tr w:rsidR="00AF5A07" w:rsidRPr="00AF5A07" w14:paraId="3E62F7DA"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1E3927AC"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11B3A63D"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Pemeliharaan/Rehabilitasi Sarana dan Prasarana Pendukung Gedung Kantor atau Bangunan Lainnya</w:t>
            </w:r>
          </w:p>
        </w:tc>
        <w:tc>
          <w:tcPr>
            <w:tcW w:w="1276" w:type="dxa"/>
            <w:tcBorders>
              <w:top w:val="nil"/>
              <w:left w:val="nil"/>
              <w:bottom w:val="single" w:sz="4" w:space="0" w:color="auto"/>
              <w:right w:val="single" w:sz="4" w:space="0" w:color="auto"/>
            </w:tcBorders>
            <w:shd w:val="clear" w:color="auto" w:fill="auto"/>
            <w:hideMark/>
          </w:tcPr>
          <w:p w14:paraId="33FD20D7"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 Unit</w:t>
            </w:r>
          </w:p>
        </w:tc>
        <w:tc>
          <w:tcPr>
            <w:tcW w:w="2126" w:type="dxa"/>
            <w:tcBorders>
              <w:top w:val="nil"/>
              <w:left w:val="nil"/>
              <w:bottom w:val="single" w:sz="4" w:space="0" w:color="auto"/>
              <w:right w:val="single" w:sz="4" w:space="0" w:color="auto"/>
            </w:tcBorders>
            <w:shd w:val="clear" w:color="000000" w:fill="FFFFFF"/>
            <w:noWrap/>
            <w:hideMark/>
          </w:tcPr>
          <w:p w14:paraId="10E1B82B"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40,000,000.00</w:t>
            </w:r>
          </w:p>
        </w:tc>
      </w:tr>
      <w:tr w:rsidR="00AF5A07" w:rsidRPr="00AF5A07" w14:paraId="532CBF97"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noWrap/>
            <w:hideMark/>
          </w:tcPr>
          <w:p w14:paraId="75CB42CE"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11CEC629"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Komponen Instalasi</w:t>
            </w:r>
            <w:r w:rsidRPr="00AF5A07">
              <w:rPr>
                <w:rFonts w:ascii="Book Antiqua" w:eastAsia="Times New Roman" w:hAnsi="Book Antiqua"/>
                <w:color w:val="000000"/>
                <w:sz w:val="24"/>
                <w:szCs w:val="24"/>
                <w:lang w:eastAsia="en-US"/>
              </w:rPr>
              <w:br/>
              <w:t>Listrik/Penerangan Bangunan Kantor</w:t>
            </w:r>
          </w:p>
        </w:tc>
        <w:tc>
          <w:tcPr>
            <w:tcW w:w="1276" w:type="dxa"/>
            <w:tcBorders>
              <w:top w:val="nil"/>
              <w:left w:val="nil"/>
              <w:bottom w:val="single" w:sz="4" w:space="0" w:color="auto"/>
              <w:right w:val="single" w:sz="4" w:space="0" w:color="auto"/>
            </w:tcBorders>
            <w:shd w:val="clear" w:color="auto" w:fill="auto"/>
            <w:hideMark/>
          </w:tcPr>
          <w:p w14:paraId="4494C6F8"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12 Paket</w:t>
            </w:r>
          </w:p>
        </w:tc>
        <w:tc>
          <w:tcPr>
            <w:tcW w:w="2126" w:type="dxa"/>
            <w:tcBorders>
              <w:top w:val="nil"/>
              <w:left w:val="nil"/>
              <w:bottom w:val="single" w:sz="4" w:space="0" w:color="auto"/>
              <w:right w:val="single" w:sz="4" w:space="0" w:color="auto"/>
            </w:tcBorders>
            <w:shd w:val="clear" w:color="000000" w:fill="FFFFFF"/>
            <w:noWrap/>
            <w:hideMark/>
          </w:tcPr>
          <w:p w14:paraId="1AA1FB27"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15,000,000.00</w:t>
            </w:r>
          </w:p>
        </w:tc>
      </w:tr>
      <w:tr w:rsidR="00AF5A07" w:rsidRPr="00AF5A07" w14:paraId="109F957A"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noWrap/>
            <w:hideMark/>
          </w:tcPr>
          <w:p w14:paraId="76BED513"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12013636"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Administrasi Keuangan Perangkat Daerah</w:t>
            </w:r>
          </w:p>
        </w:tc>
        <w:tc>
          <w:tcPr>
            <w:tcW w:w="1276" w:type="dxa"/>
            <w:tcBorders>
              <w:top w:val="nil"/>
              <w:left w:val="nil"/>
              <w:bottom w:val="single" w:sz="4" w:space="0" w:color="auto"/>
              <w:right w:val="single" w:sz="4" w:space="0" w:color="auto"/>
            </w:tcBorders>
            <w:shd w:val="clear" w:color="auto" w:fill="auto"/>
            <w:hideMark/>
          </w:tcPr>
          <w:p w14:paraId="53897648"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5B8B78A1"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1A6B16D8"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noWrap/>
            <w:hideMark/>
          </w:tcPr>
          <w:p w14:paraId="55362CC1"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1A5FD43D"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Gaji dan Tunjangan ASN</w:t>
            </w:r>
          </w:p>
        </w:tc>
        <w:tc>
          <w:tcPr>
            <w:tcW w:w="1276" w:type="dxa"/>
            <w:tcBorders>
              <w:top w:val="nil"/>
              <w:left w:val="nil"/>
              <w:bottom w:val="single" w:sz="4" w:space="0" w:color="auto"/>
              <w:right w:val="single" w:sz="4" w:space="0" w:color="auto"/>
            </w:tcBorders>
            <w:shd w:val="clear" w:color="auto" w:fill="auto"/>
            <w:hideMark/>
          </w:tcPr>
          <w:p w14:paraId="695DDFC1"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12 bulan / org</w:t>
            </w:r>
          </w:p>
        </w:tc>
        <w:tc>
          <w:tcPr>
            <w:tcW w:w="2126" w:type="dxa"/>
            <w:tcBorders>
              <w:top w:val="nil"/>
              <w:left w:val="nil"/>
              <w:bottom w:val="single" w:sz="4" w:space="0" w:color="auto"/>
              <w:right w:val="single" w:sz="4" w:space="0" w:color="auto"/>
            </w:tcBorders>
            <w:shd w:val="clear" w:color="000000" w:fill="FFFFFF"/>
            <w:hideMark/>
          </w:tcPr>
          <w:p w14:paraId="515DE6C6"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4,994,553,341.00</w:t>
            </w:r>
          </w:p>
        </w:tc>
      </w:tr>
      <w:tr w:rsidR="00AF5A07" w:rsidRPr="00AF5A07" w14:paraId="0248A58D"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noWrap/>
            <w:hideMark/>
          </w:tcPr>
          <w:p w14:paraId="195818F0"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63C17911"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Perencanaan, Penganggaran, dan Evaluasi Kinerja Perangkat Daerah</w:t>
            </w:r>
          </w:p>
        </w:tc>
        <w:tc>
          <w:tcPr>
            <w:tcW w:w="1276" w:type="dxa"/>
            <w:tcBorders>
              <w:top w:val="nil"/>
              <w:left w:val="nil"/>
              <w:bottom w:val="single" w:sz="4" w:space="0" w:color="auto"/>
              <w:right w:val="single" w:sz="4" w:space="0" w:color="auto"/>
            </w:tcBorders>
            <w:shd w:val="clear" w:color="auto" w:fill="auto"/>
            <w:hideMark/>
          </w:tcPr>
          <w:p w14:paraId="104E5EC4"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299633A9"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6BF4A352"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noWrap/>
            <w:hideMark/>
          </w:tcPr>
          <w:p w14:paraId="3803CCD1"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04D5496B"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Penyusunan Dokumen Perencanaan Perangkat Daerah</w:t>
            </w:r>
          </w:p>
        </w:tc>
        <w:tc>
          <w:tcPr>
            <w:tcW w:w="1276" w:type="dxa"/>
            <w:tcBorders>
              <w:top w:val="nil"/>
              <w:left w:val="nil"/>
              <w:bottom w:val="single" w:sz="4" w:space="0" w:color="auto"/>
              <w:right w:val="single" w:sz="4" w:space="0" w:color="auto"/>
            </w:tcBorders>
            <w:shd w:val="clear" w:color="auto" w:fill="auto"/>
            <w:hideMark/>
          </w:tcPr>
          <w:p w14:paraId="056E5009"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 Dokumen</w:t>
            </w:r>
          </w:p>
        </w:tc>
        <w:tc>
          <w:tcPr>
            <w:tcW w:w="2126" w:type="dxa"/>
            <w:tcBorders>
              <w:top w:val="nil"/>
              <w:left w:val="nil"/>
              <w:bottom w:val="single" w:sz="4" w:space="0" w:color="auto"/>
              <w:right w:val="single" w:sz="4" w:space="0" w:color="auto"/>
            </w:tcBorders>
            <w:shd w:val="clear" w:color="000000" w:fill="FFFFFF"/>
            <w:noWrap/>
            <w:hideMark/>
          </w:tcPr>
          <w:p w14:paraId="74012BA7"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48,919,000.00</w:t>
            </w:r>
          </w:p>
        </w:tc>
      </w:tr>
      <w:tr w:rsidR="00AF5A07" w:rsidRPr="00AF5A07" w14:paraId="41938D35"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noWrap/>
            <w:hideMark/>
          </w:tcPr>
          <w:p w14:paraId="232A7228"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2E6A3BA1"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Koordinasi dan penyusunan laporan Capaian kinerja dan realisasi  kinerja SKPD</w:t>
            </w:r>
          </w:p>
        </w:tc>
        <w:tc>
          <w:tcPr>
            <w:tcW w:w="1276" w:type="dxa"/>
            <w:tcBorders>
              <w:top w:val="nil"/>
              <w:left w:val="nil"/>
              <w:bottom w:val="single" w:sz="4" w:space="0" w:color="auto"/>
              <w:right w:val="single" w:sz="4" w:space="0" w:color="auto"/>
            </w:tcBorders>
            <w:shd w:val="clear" w:color="auto" w:fill="auto"/>
            <w:hideMark/>
          </w:tcPr>
          <w:p w14:paraId="3C7E53D3"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 Dokumen</w:t>
            </w:r>
          </w:p>
        </w:tc>
        <w:tc>
          <w:tcPr>
            <w:tcW w:w="2126" w:type="dxa"/>
            <w:tcBorders>
              <w:top w:val="nil"/>
              <w:left w:val="nil"/>
              <w:bottom w:val="single" w:sz="4" w:space="0" w:color="auto"/>
              <w:right w:val="single" w:sz="4" w:space="0" w:color="auto"/>
            </w:tcBorders>
            <w:shd w:val="clear" w:color="000000" w:fill="FFFFFF"/>
            <w:noWrap/>
            <w:hideMark/>
          </w:tcPr>
          <w:p w14:paraId="5562924E"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30,000,000.00</w:t>
            </w:r>
          </w:p>
        </w:tc>
      </w:tr>
      <w:tr w:rsidR="00AF5A07" w:rsidRPr="00AF5A07" w14:paraId="4A3CE084"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49D000C"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B</w:t>
            </w:r>
          </w:p>
        </w:tc>
        <w:tc>
          <w:tcPr>
            <w:tcW w:w="5269" w:type="dxa"/>
            <w:tcBorders>
              <w:top w:val="nil"/>
              <w:left w:val="nil"/>
              <w:bottom w:val="single" w:sz="4" w:space="0" w:color="auto"/>
              <w:right w:val="single" w:sz="4" w:space="0" w:color="auto"/>
            </w:tcBorders>
            <w:shd w:val="clear" w:color="auto" w:fill="auto"/>
            <w:hideMark/>
          </w:tcPr>
          <w:p w14:paraId="2617A560" w14:textId="77777777" w:rsidR="00AF5A07" w:rsidRPr="00AF5A07" w:rsidRDefault="00AF5A07" w:rsidP="00AF5A07">
            <w:pPr>
              <w:spacing w:after="0" w:line="240" w:lineRule="auto"/>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PROGRAM PENGARUSUTAMAAN GENDER DAN PEMBERDAYAAN PEREMPUAN</w:t>
            </w:r>
          </w:p>
        </w:tc>
        <w:tc>
          <w:tcPr>
            <w:tcW w:w="1276" w:type="dxa"/>
            <w:tcBorders>
              <w:top w:val="nil"/>
              <w:left w:val="nil"/>
              <w:bottom w:val="single" w:sz="4" w:space="0" w:color="auto"/>
              <w:right w:val="single" w:sz="4" w:space="0" w:color="auto"/>
            </w:tcBorders>
            <w:shd w:val="clear" w:color="auto" w:fill="auto"/>
            <w:noWrap/>
            <w:hideMark/>
          </w:tcPr>
          <w:p w14:paraId="7430259E"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7620251E" w14:textId="77777777" w:rsidR="00AF5A07" w:rsidRPr="00AF5A07" w:rsidRDefault="00AF5A07" w:rsidP="00AF5A07">
            <w:pPr>
              <w:spacing w:after="0" w:line="240" w:lineRule="auto"/>
              <w:jc w:val="right"/>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r>
      <w:tr w:rsidR="00AF5A07" w:rsidRPr="00AF5A07" w14:paraId="574FCFE7"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1C7E0218"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000000" w:fill="FFFFFF"/>
            <w:hideMark/>
          </w:tcPr>
          <w:p w14:paraId="292319E7"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Pemberdayaan Perempuan Bidang Politik, Hukum, Sosial, dan Ekonomi pada Organisasi Kemasyarakatan Kewenangan Kabupaten/Kota</w:t>
            </w:r>
          </w:p>
        </w:tc>
        <w:tc>
          <w:tcPr>
            <w:tcW w:w="1276" w:type="dxa"/>
            <w:tcBorders>
              <w:top w:val="nil"/>
              <w:left w:val="nil"/>
              <w:bottom w:val="single" w:sz="4" w:space="0" w:color="auto"/>
              <w:right w:val="single" w:sz="4" w:space="0" w:color="auto"/>
            </w:tcBorders>
            <w:shd w:val="clear" w:color="auto" w:fill="auto"/>
            <w:hideMark/>
          </w:tcPr>
          <w:p w14:paraId="42A57BD3"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618C1D60"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171DEEB4"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2BE7BD91"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746025AF"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Advokasi Kebijakan dan Pendampingan Peningkatan Partisipasi Perempuan dan Politik, Hukum, Sosial dan Ekonomi</w:t>
            </w:r>
          </w:p>
        </w:tc>
        <w:tc>
          <w:tcPr>
            <w:tcW w:w="1276" w:type="dxa"/>
            <w:tcBorders>
              <w:top w:val="nil"/>
              <w:left w:val="nil"/>
              <w:bottom w:val="single" w:sz="4" w:space="0" w:color="auto"/>
              <w:right w:val="single" w:sz="4" w:space="0" w:color="auto"/>
            </w:tcBorders>
            <w:shd w:val="clear" w:color="auto" w:fill="auto"/>
            <w:hideMark/>
          </w:tcPr>
          <w:p w14:paraId="2792ABC1"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 Organisasi</w:t>
            </w:r>
          </w:p>
        </w:tc>
        <w:tc>
          <w:tcPr>
            <w:tcW w:w="2126" w:type="dxa"/>
            <w:tcBorders>
              <w:top w:val="nil"/>
              <w:left w:val="nil"/>
              <w:bottom w:val="single" w:sz="4" w:space="0" w:color="auto"/>
              <w:right w:val="single" w:sz="4" w:space="0" w:color="auto"/>
            </w:tcBorders>
            <w:shd w:val="clear" w:color="000000" w:fill="FFFFFF"/>
            <w:noWrap/>
            <w:hideMark/>
          </w:tcPr>
          <w:p w14:paraId="40D3C449"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60,000,000.00</w:t>
            </w:r>
          </w:p>
        </w:tc>
      </w:tr>
      <w:tr w:rsidR="00AF5A07" w:rsidRPr="00AF5A07" w14:paraId="6DF760E1"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725B1C1F"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C</w:t>
            </w:r>
          </w:p>
        </w:tc>
        <w:tc>
          <w:tcPr>
            <w:tcW w:w="5269" w:type="dxa"/>
            <w:tcBorders>
              <w:top w:val="nil"/>
              <w:left w:val="nil"/>
              <w:bottom w:val="single" w:sz="4" w:space="0" w:color="auto"/>
              <w:right w:val="single" w:sz="4" w:space="0" w:color="auto"/>
            </w:tcBorders>
            <w:shd w:val="clear" w:color="auto" w:fill="auto"/>
            <w:hideMark/>
          </w:tcPr>
          <w:p w14:paraId="2C52BBF6"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PROGRAM PENINGKATAN KUALITAS KELUARGA</w:t>
            </w:r>
          </w:p>
        </w:tc>
        <w:tc>
          <w:tcPr>
            <w:tcW w:w="1276" w:type="dxa"/>
            <w:tcBorders>
              <w:top w:val="nil"/>
              <w:left w:val="nil"/>
              <w:bottom w:val="single" w:sz="4" w:space="0" w:color="auto"/>
              <w:right w:val="single" w:sz="4" w:space="0" w:color="auto"/>
            </w:tcBorders>
            <w:shd w:val="clear" w:color="auto" w:fill="auto"/>
            <w:noWrap/>
            <w:hideMark/>
          </w:tcPr>
          <w:p w14:paraId="7D019904" w14:textId="77777777" w:rsidR="00AF5A07" w:rsidRPr="00AF5A07" w:rsidRDefault="00AF5A07" w:rsidP="00AF5A07">
            <w:pPr>
              <w:spacing w:after="0" w:line="240" w:lineRule="auto"/>
              <w:jc w:val="center"/>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415827B0" w14:textId="77777777" w:rsidR="00AF5A07" w:rsidRPr="00AF5A07" w:rsidRDefault="00AF5A07" w:rsidP="00AF5A07">
            <w:pPr>
              <w:spacing w:after="0" w:line="240" w:lineRule="auto"/>
              <w:jc w:val="right"/>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r>
      <w:tr w:rsidR="00AF5A07" w:rsidRPr="00AF5A07" w14:paraId="31812E53"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464C7EB1"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7FA515F4"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Peningkatan Kualitas Keluarga dalam Mewujudkan Kesetaraan Gender (KG) dan Hak Anak Tingkat Daerah Kabupaten/Kota</w:t>
            </w:r>
          </w:p>
        </w:tc>
        <w:tc>
          <w:tcPr>
            <w:tcW w:w="1276" w:type="dxa"/>
            <w:tcBorders>
              <w:top w:val="nil"/>
              <w:left w:val="nil"/>
              <w:bottom w:val="single" w:sz="4" w:space="0" w:color="auto"/>
              <w:right w:val="single" w:sz="4" w:space="0" w:color="auto"/>
            </w:tcBorders>
            <w:shd w:val="clear" w:color="auto" w:fill="auto"/>
            <w:hideMark/>
          </w:tcPr>
          <w:p w14:paraId="7B4820AE"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191ABAE9"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5BC7FFF3"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43DAEA0A"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000000" w:fill="FFFFFF"/>
            <w:hideMark/>
          </w:tcPr>
          <w:p w14:paraId="40514AD7"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Pengembangan Kegiatan Masyarakat untuk Peningkatan Kualitas Keluarga Kewenangan Kabupaten/Kota</w:t>
            </w:r>
          </w:p>
        </w:tc>
        <w:tc>
          <w:tcPr>
            <w:tcW w:w="1276" w:type="dxa"/>
            <w:tcBorders>
              <w:top w:val="nil"/>
              <w:left w:val="nil"/>
              <w:bottom w:val="single" w:sz="4" w:space="0" w:color="auto"/>
              <w:right w:val="single" w:sz="4" w:space="0" w:color="auto"/>
            </w:tcBorders>
            <w:shd w:val="clear" w:color="auto" w:fill="auto"/>
            <w:hideMark/>
          </w:tcPr>
          <w:p w14:paraId="09B0DF58"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 Dokumen</w:t>
            </w:r>
          </w:p>
        </w:tc>
        <w:tc>
          <w:tcPr>
            <w:tcW w:w="2126" w:type="dxa"/>
            <w:tcBorders>
              <w:top w:val="nil"/>
              <w:left w:val="nil"/>
              <w:bottom w:val="single" w:sz="4" w:space="0" w:color="auto"/>
              <w:right w:val="single" w:sz="4" w:space="0" w:color="auto"/>
            </w:tcBorders>
            <w:shd w:val="clear" w:color="000000" w:fill="FFFFFF"/>
            <w:noWrap/>
            <w:hideMark/>
          </w:tcPr>
          <w:p w14:paraId="6174E026"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30,000,000.00</w:t>
            </w:r>
          </w:p>
        </w:tc>
      </w:tr>
      <w:tr w:rsidR="00AF5A07" w:rsidRPr="00AF5A07" w14:paraId="59E51C67"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22B2E791"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D</w:t>
            </w:r>
          </w:p>
        </w:tc>
        <w:tc>
          <w:tcPr>
            <w:tcW w:w="5269" w:type="dxa"/>
            <w:tcBorders>
              <w:top w:val="nil"/>
              <w:left w:val="nil"/>
              <w:bottom w:val="single" w:sz="4" w:space="0" w:color="auto"/>
              <w:right w:val="single" w:sz="4" w:space="0" w:color="auto"/>
            </w:tcBorders>
            <w:shd w:val="clear" w:color="auto" w:fill="auto"/>
            <w:hideMark/>
          </w:tcPr>
          <w:p w14:paraId="446A7ACB"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PROGRAM PEMENUHAN HAK ANAK (PHA)</w:t>
            </w:r>
          </w:p>
        </w:tc>
        <w:tc>
          <w:tcPr>
            <w:tcW w:w="1276" w:type="dxa"/>
            <w:tcBorders>
              <w:top w:val="nil"/>
              <w:left w:val="nil"/>
              <w:bottom w:val="single" w:sz="4" w:space="0" w:color="auto"/>
              <w:right w:val="single" w:sz="4" w:space="0" w:color="auto"/>
            </w:tcBorders>
            <w:shd w:val="clear" w:color="auto" w:fill="auto"/>
            <w:hideMark/>
          </w:tcPr>
          <w:p w14:paraId="43F5A4C6" w14:textId="77777777" w:rsidR="00AF5A07" w:rsidRPr="00AF5A07" w:rsidRDefault="00AF5A07" w:rsidP="00AF5A07">
            <w:pPr>
              <w:spacing w:after="0" w:line="240" w:lineRule="auto"/>
              <w:jc w:val="center"/>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41BF1067" w14:textId="77777777" w:rsidR="00AF5A07" w:rsidRPr="00AF5A07" w:rsidRDefault="00AF5A07" w:rsidP="00AF5A07">
            <w:pPr>
              <w:spacing w:after="0" w:line="240" w:lineRule="auto"/>
              <w:jc w:val="right"/>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r>
      <w:tr w:rsidR="00AF5A07" w:rsidRPr="00AF5A07" w14:paraId="22A3C92E"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457F8537"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48267B1A"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Pelembagaan PHA pada Lembaga Pemerintah, Nonpemerintah, dan Dunia Usaha Kewenangan Kabupaten/Kota</w:t>
            </w:r>
          </w:p>
        </w:tc>
        <w:tc>
          <w:tcPr>
            <w:tcW w:w="1276" w:type="dxa"/>
            <w:tcBorders>
              <w:top w:val="nil"/>
              <w:left w:val="nil"/>
              <w:bottom w:val="single" w:sz="4" w:space="0" w:color="auto"/>
              <w:right w:val="single" w:sz="4" w:space="0" w:color="auto"/>
            </w:tcBorders>
            <w:shd w:val="clear" w:color="auto" w:fill="auto"/>
            <w:hideMark/>
          </w:tcPr>
          <w:p w14:paraId="074D7269" w14:textId="77777777" w:rsidR="00AF5A07" w:rsidRPr="00AF5A07" w:rsidRDefault="00AF5A07" w:rsidP="00AF5A07">
            <w:pPr>
              <w:spacing w:after="0" w:line="240" w:lineRule="auto"/>
              <w:jc w:val="center"/>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412AD114"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505BAE34"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0069A62F" w14:textId="77777777" w:rsidR="00AF5A07" w:rsidRPr="00AF5A07" w:rsidRDefault="00AF5A07" w:rsidP="00AF5A07">
            <w:pPr>
              <w:spacing w:after="0" w:line="240" w:lineRule="auto"/>
              <w:jc w:val="center"/>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c>
          <w:tcPr>
            <w:tcW w:w="5269" w:type="dxa"/>
            <w:tcBorders>
              <w:top w:val="nil"/>
              <w:left w:val="nil"/>
              <w:bottom w:val="single" w:sz="4" w:space="0" w:color="auto"/>
              <w:right w:val="single" w:sz="4" w:space="0" w:color="auto"/>
            </w:tcBorders>
            <w:shd w:val="clear" w:color="000000" w:fill="FFFFFF"/>
            <w:hideMark/>
          </w:tcPr>
          <w:p w14:paraId="7018FC96"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xml:space="preserve">Pengembangan Komunikasi, Informasi dan </w:t>
            </w:r>
            <w:r w:rsidRPr="00AF5A07">
              <w:rPr>
                <w:rFonts w:ascii="Book Antiqua" w:eastAsia="Times New Roman" w:hAnsi="Book Antiqua"/>
                <w:color w:val="000000"/>
                <w:sz w:val="24"/>
                <w:szCs w:val="24"/>
                <w:lang w:eastAsia="en-US"/>
              </w:rPr>
              <w:lastRenderedPageBreak/>
              <w:t>Edukasi Pemenuhan Hak Anak bagi Lembaga Penyedia Layanan Peningkatan Kualitas Hidup Anak Tingkat Daerah Kabupaten/Kota</w:t>
            </w:r>
          </w:p>
        </w:tc>
        <w:tc>
          <w:tcPr>
            <w:tcW w:w="1276" w:type="dxa"/>
            <w:tcBorders>
              <w:top w:val="nil"/>
              <w:left w:val="nil"/>
              <w:bottom w:val="single" w:sz="4" w:space="0" w:color="auto"/>
              <w:right w:val="single" w:sz="4" w:space="0" w:color="auto"/>
            </w:tcBorders>
            <w:shd w:val="clear" w:color="auto" w:fill="auto"/>
            <w:hideMark/>
          </w:tcPr>
          <w:p w14:paraId="099F0A72"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lastRenderedPageBreak/>
              <w:t xml:space="preserve">3 </w:t>
            </w:r>
            <w:r w:rsidRPr="00AF5A07">
              <w:rPr>
                <w:rFonts w:ascii="Book Antiqua" w:eastAsia="Times New Roman" w:hAnsi="Book Antiqua"/>
                <w:color w:val="000000"/>
                <w:sz w:val="24"/>
                <w:szCs w:val="24"/>
                <w:lang w:eastAsia="en-US"/>
              </w:rPr>
              <w:lastRenderedPageBreak/>
              <w:t>dokumen</w:t>
            </w:r>
          </w:p>
        </w:tc>
        <w:tc>
          <w:tcPr>
            <w:tcW w:w="2126" w:type="dxa"/>
            <w:tcBorders>
              <w:top w:val="nil"/>
              <w:left w:val="nil"/>
              <w:bottom w:val="single" w:sz="4" w:space="0" w:color="auto"/>
              <w:right w:val="single" w:sz="4" w:space="0" w:color="auto"/>
            </w:tcBorders>
            <w:shd w:val="clear" w:color="000000" w:fill="FFFFFF"/>
            <w:noWrap/>
            <w:hideMark/>
          </w:tcPr>
          <w:p w14:paraId="35607455"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lastRenderedPageBreak/>
              <w:t>390,000,000.00</w:t>
            </w:r>
          </w:p>
        </w:tc>
      </w:tr>
      <w:tr w:rsidR="00AF5A07" w:rsidRPr="00AF5A07" w14:paraId="05C14BFA"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6836EC1C"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lastRenderedPageBreak/>
              <w:t> </w:t>
            </w:r>
          </w:p>
        </w:tc>
        <w:tc>
          <w:tcPr>
            <w:tcW w:w="5269" w:type="dxa"/>
            <w:tcBorders>
              <w:top w:val="nil"/>
              <w:left w:val="nil"/>
              <w:bottom w:val="single" w:sz="4" w:space="0" w:color="auto"/>
              <w:right w:val="single" w:sz="4" w:space="0" w:color="auto"/>
            </w:tcBorders>
            <w:shd w:val="clear" w:color="auto" w:fill="auto"/>
            <w:hideMark/>
          </w:tcPr>
          <w:p w14:paraId="1E0CEB9B"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Penguatan Jejaring antar Lembaga Penyedia Layanan Peningkatan Kualitas Hidup Anak Tingkat Daerah Kabupaten/Kota</w:t>
            </w:r>
          </w:p>
        </w:tc>
        <w:tc>
          <w:tcPr>
            <w:tcW w:w="1276" w:type="dxa"/>
            <w:tcBorders>
              <w:top w:val="nil"/>
              <w:left w:val="nil"/>
              <w:bottom w:val="single" w:sz="4" w:space="0" w:color="auto"/>
              <w:right w:val="single" w:sz="4" w:space="0" w:color="auto"/>
            </w:tcBorders>
            <w:shd w:val="clear" w:color="auto" w:fill="auto"/>
            <w:hideMark/>
          </w:tcPr>
          <w:p w14:paraId="70B74F54"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 Dokumen</w:t>
            </w:r>
          </w:p>
        </w:tc>
        <w:tc>
          <w:tcPr>
            <w:tcW w:w="2126" w:type="dxa"/>
            <w:tcBorders>
              <w:top w:val="nil"/>
              <w:left w:val="nil"/>
              <w:bottom w:val="single" w:sz="4" w:space="0" w:color="auto"/>
              <w:right w:val="single" w:sz="4" w:space="0" w:color="auto"/>
            </w:tcBorders>
            <w:shd w:val="clear" w:color="000000" w:fill="FFFFFF"/>
            <w:hideMark/>
          </w:tcPr>
          <w:p w14:paraId="436B484B"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39,999,675.00</w:t>
            </w:r>
          </w:p>
        </w:tc>
      </w:tr>
      <w:tr w:rsidR="00AF5A07" w:rsidRPr="00AF5A07" w14:paraId="37407848"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638C6A6B"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E</w:t>
            </w:r>
          </w:p>
        </w:tc>
        <w:tc>
          <w:tcPr>
            <w:tcW w:w="5269" w:type="dxa"/>
            <w:tcBorders>
              <w:top w:val="nil"/>
              <w:left w:val="nil"/>
              <w:bottom w:val="single" w:sz="4" w:space="0" w:color="auto"/>
              <w:right w:val="single" w:sz="4" w:space="0" w:color="auto"/>
            </w:tcBorders>
            <w:shd w:val="clear" w:color="auto" w:fill="auto"/>
            <w:hideMark/>
          </w:tcPr>
          <w:p w14:paraId="1CDB7858"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PROGRAM PERLINDUNGAN KHUSUS ANAK</w:t>
            </w:r>
          </w:p>
        </w:tc>
        <w:tc>
          <w:tcPr>
            <w:tcW w:w="1276" w:type="dxa"/>
            <w:tcBorders>
              <w:top w:val="nil"/>
              <w:left w:val="nil"/>
              <w:bottom w:val="single" w:sz="4" w:space="0" w:color="auto"/>
              <w:right w:val="single" w:sz="4" w:space="0" w:color="auto"/>
            </w:tcBorders>
            <w:shd w:val="clear" w:color="auto" w:fill="auto"/>
            <w:noWrap/>
            <w:hideMark/>
          </w:tcPr>
          <w:p w14:paraId="2AA489E8" w14:textId="77777777" w:rsidR="00AF5A07" w:rsidRPr="00AF5A07" w:rsidRDefault="00AF5A07" w:rsidP="00AF5A07">
            <w:pPr>
              <w:spacing w:after="0" w:line="240" w:lineRule="auto"/>
              <w:jc w:val="center"/>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054B5D21" w14:textId="77777777" w:rsidR="00AF5A07" w:rsidRPr="00AF5A07" w:rsidRDefault="00AF5A07" w:rsidP="00AF5A07">
            <w:pPr>
              <w:spacing w:after="0" w:line="240" w:lineRule="auto"/>
              <w:jc w:val="right"/>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r>
      <w:tr w:rsidR="00AF5A07" w:rsidRPr="00AF5A07" w14:paraId="2D5AB9CA"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3F532BF6"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74CA52FB"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Pencegahan Kekerasan Terhadap Anak yang Melibatkan para Pihak Lingkup Daerah Kabupaten/Kota</w:t>
            </w:r>
          </w:p>
        </w:tc>
        <w:tc>
          <w:tcPr>
            <w:tcW w:w="1276" w:type="dxa"/>
            <w:tcBorders>
              <w:top w:val="nil"/>
              <w:left w:val="nil"/>
              <w:bottom w:val="single" w:sz="4" w:space="0" w:color="auto"/>
              <w:right w:val="single" w:sz="4" w:space="0" w:color="auto"/>
            </w:tcBorders>
            <w:shd w:val="clear" w:color="auto" w:fill="auto"/>
            <w:hideMark/>
          </w:tcPr>
          <w:p w14:paraId="10DE667D"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3F0E9444"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60F1BA79"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0C963FFF"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7B21C34B"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Advokasi dan pendampingan Perangkat Daerah dalam pelaksanaan kebijakan /program/ kegiatan pencegahan KTA</w:t>
            </w:r>
          </w:p>
        </w:tc>
        <w:tc>
          <w:tcPr>
            <w:tcW w:w="1276" w:type="dxa"/>
            <w:tcBorders>
              <w:top w:val="nil"/>
              <w:left w:val="nil"/>
              <w:bottom w:val="single" w:sz="4" w:space="0" w:color="auto"/>
              <w:right w:val="single" w:sz="4" w:space="0" w:color="auto"/>
            </w:tcBorders>
            <w:shd w:val="clear" w:color="auto" w:fill="auto"/>
            <w:hideMark/>
          </w:tcPr>
          <w:p w14:paraId="594E1426"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100 orang</w:t>
            </w:r>
          </w:p>
        </w:tc>
        <w:tc>
          <w:tcPr>
            <w:tcW w:w="2126" w:type="dxa"/>
            <w:tcBorders>
              <w:top w:val="nil"/>
              <w:left w:val="nil"/>
              <w:bottom w:val="single" w:sz="4" w:space="0" w:color="auto"/>
              <w:right w:val="single" w:sz="4" w:space="0" w:color="auto"/>
            </w:tcBorders>
            <w:shd w:val="clear" w:color="000000" w:fill="FFFFFF"/>
            <w:noWrap/>
            <w:hideMark/>
          </w:tcPr>
          <w:p w14:paraId="2367D20B"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210,000,000.00</w:t>
            </w:r>
          </w:p>
        </w:tc>
      </w:tr>
      <w:tr w:rsidR="00AF5A07" w:rsidRPr="00AF5A07" w14:paraId="3900442C"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348BA2ED"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6BF6384F"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Koordinasi Pelaksanaan  Layanan AMPK</w:t>
            </w:r>
          </w:p>
        </w:tc>
        <w:tc>
          <w:tcPr>
            <w:tcW w:w="1276" w:type="dxa"/>
            <w:tcBorders>
              <w:top w:val="nil"/>
              <w:left w:val="nil"/>
              <w:bottom w:val="single" w:sz="4" w:space="0" w:color="auto"/>
              <w:right w:val="single" w:sz="4" w:space="0" w:color="auto"/>
            </w:tcBorders>
            <w:shd w:val="clear" w:color="auto" w:fill="auto"/>
            <w:hideMark/>
          </w:tcPr>
          <w:p w14:paraId="5FDB2336"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xml:space="preserve">7 layanan </w:t>
            </w:r>
          </w:p>
        </w:tc>
        <w:tc>
          <w:tcPr>
            <w:tcW w:w="2126" w:type="dxa"/>
            <w:tcBorders>
              <w:top w:val="nil"/>
              <w:left w:val="nil"/>
              <w:bottom w:val="single" w:sz="4" w:space="0" w:color="auto"/>
              <w:right w:val="single" w:sz="4" w:space="0" w:color="auto"/>
            </w:tcBorders>
            <w:shd w:val="clear" w:color="000000" w:fill="FFFFFF"/>
            <w:noWrap/>
            <w:hideMark/>
          </w:tcPr>
          <w:p w14:paraId="74E2B9D6"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233,912,500.00</w:t>
            </w:r>
          </w:p>
        </w:tc>
      </w:tr>
      <w:tr w:rsidR="00AF5A07" w:rsidRPr="00AF5A07" w14:paraId="17AD5E3F"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A442885"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F</w:t>
            </w:r>
          </w:p>
        </w:tc>
        <w:tc>
          <w:tcPr>
            <w:tcW w:w="5269" w:type="dxa"/>
            <w:tcBorders>
              <w:top w:val="nil"/>
              <w:left w:val="nil"/>
              <w:bottom w:val="single" w:sz="4" w:space="0" w:color="auto"/>
              <w:right w:val="single" w:sz="4" w:space="0" w:color="auto"/>
            </w:tcBorders>
            <w:shd w:val="clear" w:color="auto" w:fill="auto"/>
            <w:hideMark/>
          </w:tcPr>
          <w:p w14:paraId="03D35CAC"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PROGRAM PERLINDUNGAN PEREMPUAN</w:t>
            </w:r>
          </w:p>
        </w:tc>
        <w:tc>
          <w:tcPr>
            <w:tcW w:w="1276" w:type="dxa"/>
            <w:tcBorders>
              <w:top w:val="nil"/>
              <w:left w:val="nil"/>
              <w:bottom w:val="single" w:sz="4" w:space="0" w:color="auto"/>
              <w:right w:val="single" w:sz="4" w:space="0" w:color="auto"/>
            </w:tcBorders>
            <w:shd w:val="clear" w:color="auto" w:fill="auto"/>
            <w:hideMark/>
          </w:tcPr>
          <w:p w14:paraId="5E96EA9B"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5EB31805"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2A5D1F95"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710555F9"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74C02F69"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layanan rujukan lanjutan bagi perempuan korban Kekerasan yang memerlukan koordinasi kewenagan kabupaten kota</w:t>
            </w:r>
          </w:p>
        </w:tc>
        <w:tc>
          <w:tcPr>
            <w:tcW w:w="1276" w:type="dxa"/>
            <w:tcBorders>
              <w:top w:val="nil"/>
              <w:left w:val="nil"/>
              <w:bottom w:val="single" w:sz="4" w:space="0" w:color="auto"/>
              <w:right w:val="single" w:sz="4" w:space="0" w:color="auto"/>
            </w:tcBorders>
            <w:shd w:val="clear" w:color="auto" w:fill="auto"/>
            <w:hideMark/>
          </w:tcPr>
          <w:p w14:paraId="0BE7B606"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533EC6CA"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2AD316DB"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19155B1"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4F915AD7"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Koordinasi dan singkronisasi pelaksanaan penyediaan layanan rujukan lanjutan bagi perempuan korban kekerasan kewenagan kabupaten kota</w:t>
            </w:r>
          </w:p>
        </w:tc>
        <w:tc>
          <w:tcPr>
            <w:tcW w:w="1276" w:type="dxa"/>
            <w:tcBorders>
              <w:top w:val="nil"/>
              <w:left w:val="nil"/>
              <w:bottom w:val="single" w:sz="4" w:space="0" w:color="auto"/>
              <w:right w:val="single" w:sz="4" w:space="0" w:color="auto"/>
            </w:tcBorders>
            <w:shd w:val="clear" w:color="auto" w:fill="auto"/>
            <w:hideMark/>
          </w:tcPr>
          <w:p w14:paraId="1656C765"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xml:space="preserve">7 layanan </w:t>
            </w:r>
          </w:p>
        </w:tc>
        <w:tc>
          <w:tcPr>
            <w:tcW w:w="2126" w:type="dxa"/>
            <w:tcBorders>
              <w:top w:val="nil"/>
              <w:left w:val="nil"/>
              <w:bottom w:val="single" w:sz="4" w:space="0" w:color="auto"/>
              <w:right w:val="single" w:sz="4" w:space="0" w:color="auto"/>
            </w:tcBorders>
            <w:shd w:val="clear" w:color="000000" w:fill="FFFFFF"/>
            <w:noWrap/>
            <w:hideMark/>
          </w:tcPr>
          <w:p w14:paraId="1A2C26A4"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53,377,500.00</w:t>
            </w:r>
          </w:p>
        </w:tc>
      </w:tr>
      <w:tr w:rsidR="00AF5A07" w:rsidRPr="00AF5A07" w14:paraId="1B9D6A9D"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7F2088A7"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1E27583F"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Penguatan  dan Pengembangan Lembaga Penyedia Layanan Perlindungan Perempuan Tongkat Daerah Kabupaten /kota</w:t>
            </w:r>
          </w:p>
        </w:tc>
        <w:tc>
          <w:tcPr>
            <w:tcW w:w="1276" w:type="dxa"/>
            <w:tcBorders>
              <w:top w:val="nil"/>
              <w:left w:val="nil"/>
              <w:bottom w:val="single" w:sz="4" w:space="0" w:color="auto"/>
              <w:right w:val="single" w:sz="4" w:space="0" w:color="auto"/>
            </w:tcBorders>
            <w:shd w:val="clear" w:color="auto" w:fill="auto"/>
            <w:hideMark/>
          </w:tcPr>
          <w:p w14:paraId="667119D0"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1BF831DB"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461B08DD"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010FCA87"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55D94714"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Peningkatan kapasitas sumber daya lembaga penyedia layanan penaganan bagi perempuan korban kekerasan kewenagan kabupaten/ Kota</w:t>
            </w:r>
          </w:p>
        </w:tc>
        <w:tc>
          <w:tcPr>
            <w:tcW w:w="1276" w:type="dxa"/>
            <w:tcBorders>
              <w:top w:val="nil"/>
              <w:left w:val="nil"/>
              <w:bottom w:val="single" w:sz="4" w:space="0" w:color="auto"/>
              <w:right w:val="single" w:sz="4" w:space="0" w:color="auto"/>
            </w:tcBorders>
            <w:shd w:val="clear" w:color="auto" w:fill="auto"/>
            <w:hideMark/>
          </w:tcPr>
          <w:p w14:paraId="0B88A04A"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70 orang</w:t>
            </w:r>
          </w:p>
        </w:tc>
        <w:tc>
          <w:tcPr>
            <w:tcW w:w="2126" w:type="dxa"/>
            <w:tcBorders>
              <w:top w:val="nil"/>
              <w:left w:val="nil"/>
              <w:bottom w:val="single" w:sz="4" w:space="0" w:color="auto"/>
              <w:right w:val="single" w:sz="4" w:space="0" w:color="auto"/>
            </w:tcBorders>
            <w:shd w:val="clear" w:color="000000" w:fill="FFFFFF"/>
            <w:noWrap/>
            <w:hideMark/>
          </w:tcPr>
          <w:p w14:paraId="1379E38B"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88,400,000.00</w:t>
            </w:r>
          </w:p>
        </w:tc>
      </w:tr>
      <w:tr w:rsidR="00AF5A07" w:rsidRPr="00AF5A07" w14:paraId="72915D2C"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162FD710"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G</w:t>
            </w:r>
          </w:p>
        </w:tc>
        <w:tc>
          <w:tcPr>
            <w:tcW w:w="5269" w:type="dxa"/>
            <w:tcBorders>
              <w:top w:val="nil"/>
              <w:left w:val="nil"/>
              <w:bottom w:val="single" w:sz="4" w:space="0" w:color="auto"/>
              <w:right w:val="single" w:sz="4" w:space="0" w:color="auto"/>
            </w:tcBorders>
            <w:shd w:val="clear" w:color="auto" w:fill="auto"/>
            <w:hideMark/>
          </w:tcPr>
          <w:p w14:paraId="445A2CF2"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PROGRAM PENGENDALIAN PENDUDUK</w:t>
            </w:r>
          </w:p>
        </w:tc>
        <w:tc>
          <w:tcPr>
            <w:tcW w:w="1276" w:type="dxa"/>
            <w:tcBorders>
              <w:top w:val="nil"/>
              <w:left w:val="nil"/>
              <w:bottom w:val="single" w:sz="4" w:space="0" w:color="auto"/>
              <w:right w:val="single" w:sz="4" w:space="0" w:color="auto"/>
            </w:tcBorders>
            <w:shd w:val="clear" w:color="auto" w:fill="auto"/>
            <w:noWrap/>
            <w:hideMark/>
          </w:tcPr>
          <w:p w14:paraId="527B193A" w14:textId="77777777" w:rsidR="00AF5A07" w:rsidRPr="00AF5A07" w:rsidRDefault="00AF5A07" w:rsidP="00AF5A07">
            <w:pPr>
              <w:spacing w:after="0" w:line="240" w:lineRule="auto"/>
              <w:jc w:val="center"/>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5783B3B0" w14:textId="77777777" w:rsidR="00AF5A07" w:rsidRPr="00AF5A07" w:rsidRDefault="00AF5A07" w:rsidP="00AF5A07">
            <w:pPr>
              <w:spacing w:after="0" w:line="240" w:lineRule="auto"/>
              <w:jc w:val="right"/>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r>
      <w:tr w:rsidR="00AF5A07" w:rsidRPr="00AF5A07" w14:paraId="5A5A7A7B"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4DB052F3"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006B18C3"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dan Pengolahan Data Kependudukan</w:t>
            </w:r>
          </w:p>
        </w:tc>
        <w:tc>
          <w:tcPr>
            <w:tcW w:w="1276" w:type="dxa"/>
            <w:tcBorders>
              <w:top w:val="nil"/>
              <w:left w:val="nil"/>
              <w:bottom w:val="single" w:sz="4" w:space="0" w:color="auto"/>
              <w:right w:val="single" w:sz="4" w:space="0" w:color="auto"/>
            </w:tcBorders>
            <w:shd w:val="clear" w:color="auto" w:fill="auto"/>
            <w:hideMark/>
          </w:tcPr>
          <w:p w14:paraId="27A19435"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 Dokumen</w:t>
            </w:r>
          </w:p>
        </w:tc>
        <w:tc>
          <w:tcPr>
            <w:tcW w:w="2126" w:type="dxa"/>
            <w:tcBorders>
              <w:top w:val="nil"/>
              <w:left w:val="nil"/>
              <w:bottom w:val="single" w:sz="4" w:space="0" w:color="auto"/>
              <w:right w:val="single" w:sz="4" w:space="0" w:color="auto"/>
            </w:tcBorders>
            <w:shd w:val="clear" w:color="000000" w:fill="FFFFFF"/>
            <w:noWrap/>
            <w:hideMark/>
          </w:tcPr>
          <w:p w14:paraId="7CBF84E7"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860,700,000.00</w:t>
            </w:r>
          </w:p>
        </w:tc>
      </w:tr>
      <w:tr w:rsidR="00AF5A07" w:rsidRPr="00AF5A07" w14:paraId="7FDEF667"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C1999C6"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5D2D19A5"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Pemetaan Perkiraan Pengendalian Penduduk Cakupan Daerah Kabupaten/Kota</w:t>
            </w:r>
          </w:p>
        </w:tc>
        <w:tc>
          <w:tcPr>
            <w:tcW w:w="1276" w:type="dxa"/>
            <w:tcBorders>
              <w:top w:val="nil"/>
              <w:left w:val="nil"/>
              <w:bottom w:val="single" w:sz="4" w:space="0" w:color="auto"/>
              <w:right w:val="single" w:sz="4" w:space="0" w:color="auto"/>
            </w:tcBorders>
            <w:shd w:val="clear" w:color="auto" w:fill="auto"/>
            <w:hideMark/>
          </w:tcPr>
          <w:p w14:paraId="263DAB2E"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26DCCE31"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520A5B5A"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279FCDFF"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38AE7DCA"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Data dan Informasi Keluarga</w:t>
            </w:r>
          </w:p>
        </w:tc>
        <w:tc>
          <w:tcPr>
            <w:tcW w:w="1276" w:type="dxa"/>
            <w:tcBorders>
              <w:top w:val="nil"/>
              <w:left w:val="nil"/>
              <w:bottom w:val="single" w:sz="4" w:space="0" w:color="auto"/>
              <w:right w:val="single" w:sz="4" w:space="0" w:color="auto"/>
            </w:tcBorders>
            <w:shd w:val="clear" w:color="auto" w:fill="auto"/>
            <w:hideMark/>
          </w:tcPr>
          <w:p w14:paraId="191C732B"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 Dokumen</w:t>
            </w:r>
          </w:p>
        </w:tc>
        <w:tc>
          <w:tcPr>
            <w:tcW w:w="2126" w:type="dxa"/>
            <w:tcBorders>
              <w:top w:val="nil"/>
              <w:left w:val="nil"/>
              <w:bottom w:val="single" w:sz="4" w:space="0" w:color="auto"/>
              <w:right w:val="single" w:sz="4" w:space="0" w:color="auto"/>
            </w:tcBorders>
            <w:shd w:val="clear" w:color="000000" w:fill="FFFFFF"/>
            <w:noWrap/>
            <w:hideMark/>
          </w:tcPr>
          <w:p w14:paraId="737B08B7"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40,000,000.00</w:t>
            </w:r>
          </w:p>
        </w:tc>
      </w:tr>
      <w:tr w:rsidR="00AF5A07" w:rsidRPr="00AF5A07" w14:paraId="6D28F578"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725F63BC"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50820D8B"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Pembinaan dan Pengawasan Pencatatan dan Pelaporan Program Bangga Kencana</w:t>
            </w:r>
          </w:p>
        </w:tc>
        <w:tc>
          <w:tcPr>
            <w:tcW w:w="1276" w:type="dxa"/>
            <w:tcBorders>
              <w:top w:val="nil"/>
              <w:left w:val="nil"/>
              <w:bottom w:val="single" w:sz="4" w:space="0" w:color="auto"/>
              <w:right w:val="single" w:sz="4" w:space="0" w:color="auto"/>
            </w:tcBorders>
            <w:shd w:val="clear" w:color="auto" w:fill="auto"/>
            <w:hideMark/>
          </w:tcPr>
          <w:p w14:paraId="284E7D37"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 Laporan</w:t>
            </w:r>
          </w:p>
        </w:tc>
        <w:tc>
          <w:tcPr>
            <w:tcW w:w="2126" w:type="dxa"/>
            <w:tcBorders>
              <w:top w:val="nil"/>
              <w:left w:val="nil"/>
              <w:bottom w:val="single" w:sz="4" w:space="0" w:color="auto"/>
              <w:right w:val="single" w:sz="4" w:space="0" w:color="auto"/>
            </w:tcBorders>
            <w:shd w:val="clear" w:color="000000" w:fill="FFFFFF"/>
            <w:noWrap/>
            <w:hideMark/>
          </w:tcPr>
          <w:p w14:paraId="66267A26"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4,054,255,000.00</w:t>
            </w:r>
          </w:p>
        </w:tc>
      </w:tr>
      <w:tr w:rsidR="00AF5A07" w:rsidRPr="00AF5A07" w14:paraId="69236F01"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75DEB7D"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H</w:t>
            </w:r>
          </w:p>
        </w:tc>
        <w:tc>
          <w:tcPr>
            <w:tcW w:w="5269" w:type="dxa"/>
            <w:tcBorders>
              <w:top w:val="nil"/>
              <w:left w:val="nil"/>
              <w:bottom w:val="single" w:sz="4" w:space="0" w:color="auto"/>
              <w:right w:val="single" w:sz="4" w:space="0" w:color="auto"/>
            </w:tcBorders>
            <w:shd w:val="clear" w:color="auto" w:fill="auto"/>
            <w:hideMark/>
          </w:tcPr>
          <w:p w14:paraId="491FEDA8"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PROGRAM PEMBINAAN KELUARGA BERENCANA (KB)</w:t>
            </w:r>
          </w:p>
        </w:tc>
        <w:tc>
          <w:tcPr>
            <w:tcW w:w="1276" w:type="dxa"/>
            <w:tcBorders>
              <w:top w:val="nil"/>
              <w:left w:val="nil"/>
              <w:bottom w:val="single" w:sz="4" w:space="0" w:color="auto"/>
              <w:right w:val="single" w:sz="4" w:space="0" w:color="auto"/>
            </w:tcBorders>
            <w:shd w:val="clear" w:color="auto" w:fill="auto"/>
            <w:hideMark/>
          </w:tcPr>
          <w:p w14:paraId="68ED184D"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6ACA2CBE"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2B8A6278"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0F666E7B"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lastRenderedPageBreak/>
              <w:t> </w:t>
            </w:r>
          </w:p>
        </w:tc>
        <w:tc>
          <w:tcPr>
            <w:tcW w:w="5269" w:type="dxa"/>
            <w:tcBorders>
              <w:top w:val="nil"/>
              <w:left w:val="nil"/>
              <w:bottom w:val="single" w:sz="4" w:space="0" w:color="auto"/>
              <w:right w:val="single" w:sz="4" w:space="0" w:color="auto"/>
            </w:tcBorders>
            <w:shd w:val="clear" w:color="auto" w:fill="auto"/>
            <w:hideMark/>
          </w:tcPr>
          <w:p w14:paraId="67A9147C"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Pelaksanaan Advokasi, Komunikasi, Informasi dan Edukasi (KIE) Pengendalian Penduduk dan KB Sesuai Kearifan Budaya Lokal</w:t>
            </w:r>
          </w:p>
        </w:tc>
        <w:tc>
          <w:tcPr>
            <w:tcW w:w="1276" w:type="dxa"/>
            <w:tcBorders>
              <w:top w:val="nil"/>
              <w:left w:val="nil"/>
              <w:bottom w:val="single" w:sz="4" w:space="0" w:color="auto"/>
              <w:right w:val="single" w:sz="4" w:space="0" w:color="auto"/>
            </w:tcBorders>
            <w:shd w:val="clear" w:color="auto" w:fill="auto"/>
            <w:hideMark/>
          </w:tcPr>
          <w:p w14:paraId="5C83D4E7"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488B856C"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6D87DBE0"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76F04E16"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7BF0A08B"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Pengendalian Program KKBPK</w:t>
            </w:r>
          </w:p>
        </w:tc>
        <w:tc>
          <w:tcPr>
            <w:tcW w:w="1276" w:type="dxa"/>
            <w:tcBorders>
              <w:top w:val="nil"/>
              <w:left w:val="nil"/>
              <w:bottom w:val="single" w:sz="4" w:space="0" w:color="auto"/>
              <w:right w:val="single" w:sz="4" w:space="0" w:color="auto"/>
            </w:tcBorders>
            <w:shd w:val="clear" w:color="auto" w:fill="auto"/>
            <w:hideMark/>
          </w:tcPr>
          <w:p w14:paraId="594BECC1"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 Laporan</w:t>
            </w:r>
          </w:p>
        </w:tc>
        <w:tc>
          <w:tcPr>
            <w:tcW w:w="2126" w:type="dxa"/>
            <w:tcBorders>
              <w:top w:val="nil"/>
              <w:left w:val="nil"/>
              <w:bottom w:val="single" w:sz="4" w:space="0" w:color="auto"/>
              <w:right w:val="single" w:sz="4" w:space="0" w:color="auto"/>
            </w:tcBorders>
            <w:shd w:val="clear" w:color="000000" w:fill="FFFFFF"/>
            <w:noWrap/>
            <w:hideMark/>
          </w:tcPr>
          <w:p w14:paraId="50C6967B"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330,020,000.00</w:t>
            </w:r>
          </w:p>
        </w:tc>
      </w:tr>
      <w:tr w:rsidR="00AF5A07" w:rsidRPr="00AF5A07" w14:paraId="0C11F39A"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100B0F7F"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135E3D00"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Pengelolaan Operasional dan Sarana di Balai Penyuluhan Bangga Kencana (DAK Non Fisik BOK KB)</w:t>
            </w:r>
          </w:p>
        </w:tc>
        <w:tc>
          <w:tcPr>
            <w:tcW w:w="1276" w:type="dxa"/>
            <w:tcBorders>
              <w:top w:val="nil"/>
              <w:left w:val="nil"/>
              <w:bottom w:val="single" w:sz="4" w:space="0" w:color="auto"/>
              <w:right w:val="single" w:sz="4" w:space="0" w:color="auto"/>
            </w:tcBorders>
            <w:shd w:val="clear" w:color="auto" w:fill="auto"/>
            <w:hideMark/>
          </w:tcPr>
          <w:p w14:paraId="2156F5E1"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6 Laporan</w:t>
            </w:r>
          </w:p>
        </w:tc>
        <w:tc>
          <w:tcPr>
            <w:tcW w:w="2126" w:type="dxa"/>
            <w:tcBorders>
              <w:top w:val="nil"/>
              <w:left w:val="nil"/>
              <w:bottom w:val="single" w:sz="4" w:space="0" w:color="auto"/>
              <w:right w:val="single" w:sz="4" w:space="0" w:color="auto"/>
            </w:tcBorders>
            <w:shd w:val="clear" w:color="000000" w:fill="FFFFFF"/>
            <w:hideMark/>
          </w:tcPr>
          <w:p w14:paraId="20237A27"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1,930,955,000.00</w:t>
            </w:r>
          </w:p>
        </w:tc>
      </w:tr>
      <w:tr w:rsidR="00AF5A07" w:rsidRPr="00AF5A07" w14:paraId="10DBE659"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27BB0EB9"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4E309663"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Advokasi Program Bangga kencana oleh pokja advokasi kepada Stakeholders dan Mitra Kerja</w:t>
            </w:r>
          </w:p>
        </w:tc>
        <w:tc>
          <w:tcPr>
            <w:tcW w:w="1276" w:type="dxa"/>
            <w:tcBorders>
              <w:top w:val="nil"/>
              <w:left w:val="nil"/>
              <w:bottom w:val="single" w:sz="4" w:space="0" w:color="auto"/>
              <w:right w:val="single" w:sz="4" w:space="0" w:color="auto"/>
            </w:tcBorders>
            <w:shd w:val="clear" w:color="auto" w:fill="auto"/>
            <w:hideMark/>
          </w:tcPr>
          <w:p w14:paraId="3906433C"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 Organisasi</w:t>
            </w:r>
          </w:p>
        </w:tc>
        <w:tc>
          <w:tcPr>
            <w:tcW w:w="2126" w:type="dxa"/>
            <w:tcBorders>
              <w:top w:val="nil"/>
              <w:left w:val="nil"/>
              <w:bottom w:val="single" w:sz="4" w:space="0" w:color="auto"/>
              <w:right w:val="single" w:sz="4" w:space="0" w:color="auto"/>
            </w:tcBorders>
            <w:shd w:val="clear" w:color="000000" w:fill="FFFFFF"/>
            <w:noWrap/>
            <w:hideMark/>
          </w:tcPr>
          <w:p w14:paraId="404E2485"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140,000,000.00</w:t>
            </w:r>
          </w:p>
        </w:tc>
      </w:tr>
      <w:tr w:rsidR="00AF5A07" w:rsidRPr="00AF5A07" w14:paraId="3017C84F"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F20AA9D"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033E316A"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Fasilitasi Pelaksanaan Penyuluhan, Penggerakan, Pelayanan dan Pengembangan Program Bangga Kencana untuk Petugas Keluarga Berencana/Penyuluh Lapangan Keluarga Berencana (PKB/PLKB)</w:t>
            </w:r>
          </w:p>
        </w:tc>
        <w:tc>
          <w:tcPr>
            <w:tcW w:w="1276" w:type="dxa"/>
            <w:tcBorders>
              <w:top w:val="nil"/>
              <w:left w:val="nil"/>
              <w:bottom w:val="single" w:sz="4" w:space="0" w:color="auto"/>
              <w:right w:val="single" w:sz="4" w:space="0" w:color="auto"/>
            </w:tcBorders>
            <w:shd w:val="clear" w:color="auto" w:fill="auto"/>
            <w:hideMark/>
          </w:tcPr>
          <w:p w14:paraId="03FA63F6"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 Laporan</w:t>
            </w:r>
          </w:p>
        </w:tc>
        <w:tc>
          <w:tcPr>
            <w:tcW w:w="2126" w:type="dxa"/>
            <w:tcBorders>
              <w:top w:val="nil"/>
              <w:left w:val="nil"/>
              <w:bottom w:val="single" w:sz="4" w:space="0" w:color="auto"/>
              <w:right w:val="single" w:sz="4" w:space="0" w:color="auto"/>
            </w:tcBorders>
            <w:shd w:val="clear" w:color="000000" w:fill="FFFFFF"/>
            <w:noWrap/>
            <w:hideMark/>
          </w:tcPr>
          <w:p w14:paraId="37D98D8A"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25,000,000.00</w:t>
            </w:r>
          </w:p>
        </w:tc>
      </w:tr>
      <w:tr w:rsidR="00AF5A07" w:rsidRPr="00AF5A07" w14:paraId="22EAFB3B"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1B6C3972"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21E48D7A"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Pengendalian dan Pendistribusian Kebutuhan Alat dan Obat Kontrasepsi serta Pelaksanaan Pelayanan KB di Daerah Kabupaten/Kota</w:t>
            </w:r>
          </w:p>
        </w:tc>
        <w:tc>
          <w:tcPr>
            <w:tcW w:w="1276" w:type="dxa"/>
            <w:tcBorders>
              <w:top w:val="nil"/>
              <w:left w:val="nil"/>
              <w:bottom w:val="single" w:sz="4" w:space="0" w:color="auto"/>
              <w:right w:val="single" w:sz="4" w:space="0" w:color="auto"/>
            </w:tcBorders>
            <w:shd w:val="clear" w:color="auto" w:fill="auto"/>
            <w:hideMark/>
          </w:tcPr>
          <w:p w14:paraId="58144A99"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1D7EC226"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34B506C4"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2BB4CE97"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52664D9F"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Pengendalian Pendistribusian Alat dan Obat Kontrasepsi dan Sarana Penunjang Pelayanan KB ke Fasilitas Kesehatan Termasuk Jaringan dan Jejaringnya</w:t>
            </w:r>
          </w:p>
        </w:tc>
        <w:tc>
          <w:tcPr>
            <w:tcW w:w="1276" w:type="dxa"/>
            <w:tcBorders>
              <w:top w:val="nil"/>
              <w:left w:val="nil"/>
              <w:bottom w:val="single" w:sz="4" w:space="0" w:color="auto"/>
              <w:right w:val="single" w:sz="4" w:space="0" w:color="auto"/>
            </w:tcBorders>
            <w:shd w:val="clear" w:color="auto" w:fill="auto"/>
            <w:hideMark/>
          </w:tcPr>
          <w:p w14:paraId="39BCB3A4"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39 Laporan</w:t>
            </w:r>
          </w:p>
        </w:tc>
        <w:tc>
          <w:tcPr>
            <w:tcW w:w="2126" w:type="dxa"/>
            <w:tcBorders>
              <w:top w:val="nil"/>
              <w:left w:val="nil"/>
              <w:bottom w:val="single" w:sz="4" w:space="0" w:color="auto"/>
              <w:right w:val="single" w:sz="4" w:space="0" w:color="auto"/>
            </w:tcBorders>
            <w:shd w:val="clear" w:color="000000" w:fill="FFFFFF"/>
            <w:noWrap/>
            <w:hideMark/>
          </w:tcPr>
          <w:p w14:paraId="17445D1E"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25,000,000.00</w:t>
            </w:r>
          </w:p>
        </w:tc>
      </w:tr>
      <w:tr w:rsidR="00AF5A07" w:rsidRPr="00AF5A07" w14:paraId="497AE6A9"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1FD14FE4"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3BF2AAA1"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Pemberdayaan dan Peningkatan Peran Serta Organisasi Kemasyarakatan Tingkat Daerah Kabupaten/Kota dalam Pelaksanaan Pelayanan dan Pembinaan Kesertaan</w:t>
            </w:r>
            <w:r w:rsidRPr="00AF5A07">
              <w:rPr>
                <w:rFonts w:ascii="Book Antiqua" w:eastAsia="Times New Roman" w:hAnsi="Book Antiqua"/>
                <w:color w:val="000000"/>
                <w:sz w:val="24"/>
                <w:szCs w:val="24"/>
                <w:lang w:eastAsia="en-US"/>
              </w:rPr>
              <w:br/>
              <w:t>Ber-KB</w:t>
            </w:r>
          </w:p>
        </w:tc>
        <w:tc>
          <w:tcPr>
            <w:tcW w:w="1276" w:type="dxa"/>
            <w:tcBorders>
              <w:top w:val="nil"/>
              <w:left w:val="nil"/>
              <w:bottom w:val="single" w:sz="4" w:space="0" w:color="auto"/>
              <w:right w:val="single" w:sz="4" w:space="0" w:color="auto"/>
            </w:tcBorders>
            <w:shd w:val="clear" w:color="auto" w:fill="auto"/>
            <w:hideMark/>
          </w:tcPr>
          <w:p w14:paraId="6788C34B"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04B9082A"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6CF75E25"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0AEFAC1A"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27AA1898"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Pembinaan Terpadu Kampung KB</w:t>
            </w:r>
          </w:p>
        </w:tc>
        <w:tc>
          <w:tcPr>
            <w:tcW w:w="1276" w:type="dxa"/>
            <w:tcBorders>
              <w:top w:val="nil"/>
              <w:left w:val="nil"/>
              <w:bottom w:val="single" w:sz="4" w:space="0" w:color="auto"/>
              <w:right w:val="single" w:sz="4" w:space="0" w:color="auto"/>
            </w:tcBorders>
            <w:shd w:val="clear" w:color="auto" w:fill="auto"/>
            <w:hideMark/>
          </w:tcPr>
          <w:p w14:paraId="437E4D12"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 Laporan</w:t>
            </w:r>
          </w:p>
        </w:tc>
        <w:tc>
          <w:tcPr>
            <w:tcW w:w="2126" w:type="dxa"/>
            <w:tcBorders>
              <w:top w:val="nil"/>
              <w:left w:val="nil"/>
              <w:bottom w:val="single" w:sz="4" w:space="0" w:color="auto"/>
              <w:right w:val="single" w:sz="4" w:space="0" w:color="auto"/>
            </w:tcBorders>
            <w:shd w:val="clear" w:color="000000" w:fill="FFFFFF"/>
            <w:noWrap/>
            <w:hideMark/>
          </w:tcPr>
          <w:p w14:paraId="5F5F7AD0"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35,000,000.00</w:t>
            </w:r>
          </w:p>
        </w:tc>
      </w:tr>
      <w:tr w:rsidR="00AF5A07" w:rsidRPr="00AF5A07" w14:paraId="6582C8AE"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68E39073"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7D2971E7"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Pelaksanaan dan Pengelolaan Program Bangga Kencana di Kampung Keluarga Berkualitas</w:t>
            </w:r>
          </w:p>
        </w:tc>
        <w:tc>
          <w:tcPr>
            <w:tcW w:w="1276" w:type="dxa"/>
            <w:tcBorders>
              <w:top w:val="nil"/>
              <w:left w:val="nil"/>
              <w:bottom w:val="single" w:sz="4" w:space="0" w:color="auto"/>
              <w:right w:val="single" w:sz="4" w:space="0" w:color="auto"/>
            </w:tcBorders>
            <w:shd w:val="clear" w:color="auto" w:fill="auto"/>
            <w:hideMark/>
          </w:tcPr>
          <w:p w14:paraId="3A039ADD"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61 Kampung</w:t>
            </w:r>
          </w:p>
        </w:tc>
        <w:tc>
          <w:tcPr>
            <w:tcW w:w="2126" w:type="dxa"/>
            <w:tcBorders>
              <w:top w:val="nil"/>
              <w:left w:val="nil"/>
              <w:bottom w:val="single" w:sz="4" w:space="0" w:color="auto"/>
              <w:right w:val="single" w:sz="4" w:space="0" w:color="auto"/>
            </w:tcBorders>
            <w:shd w:val="clear" w:color="000000" w:fill="FFFFFF"/>
            <w:noWrap/>
            <w:hideMark/>
          </w:tcPr>
          <w:p w14:paraId="3758D226"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256,394,200.00</w:t>
            </w:r>
          </w:p>
        </w:tc>
      </w:tr>
      <w:tr w:rsidR="00AF5A07" w:rsidRPr="00AF5A07" w14:paraId="1A6BB3F2"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6559A2FC"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I</w:t>
            </w:r>
          </w:p>
        </w:tc>
        <w:tc>
          <w:tcPr>
            <w:tcW w:w="5269" w:type="dxa"/>
            <w:tcBorders>
              <w:top w:val="nil"/>
              <w:left w:val="nil"/>
              <w:bottom w:val="single" w:sz="4" w:space="0" w:color="auto"/>
              <w:right w:val="single" w:sz="4" w:space="0" w:color="auto"/>
            </w:tcBorders>
            <w:shd w:val="clear" w:color="auto" w:fill="auto"/>
            <w:hideMark/>
          </w:tcPr>
          <w:p w14:paraId="3ACE8D57" w14:textId="77777777" w:rsidR="00AF5A07" w:rsidRPr="00AF5A07" w:rsidRDefault="00AF5A07" w:rsidP="00AF5A07">
            <w:pPr>
              <w:spacing w:after="0" w:line="240" w:lineRule="auto"/>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PROGRAM PEMBERDAYAAN DAN PENINGKATAN KELUARGA SEJAHTERA (KS)</w:t>
            </w:r>
          </w:p>
        </w:tc>
        <w:tc>
          <w:tcPr>
            <w:tcW w:w="1276" w:type="dxa"/>
            <w:tcBorders>
              <w:top w:val="nil"/>
              <w:left w:val="nil"/>
              <w:bottom w:val="single" w:sz="4" w:space="0" w:color="auto"/>
              <w:right w:val="single" w:sz="4" w:space="0" w:color="auto"/>
            </w:tcBorders>
            <w:shd w:val="clear" w:color="auto" w:fill="auto"/>
            <w:noWrap/>
            <w:hideMark/>
          </w:tcPr>
          <w:p w14:paraId="21111CBF" w14:textId="77777777" w:rsidR="00AF5A07" w:rsidRPr="00AF5A07" w:rsidRDefault="00AF5A07" w:rsidP="00AF5A07">
            <w:pPr>
              <w:spacing w:after="0" w:line="240" w:lineRule="auto"/>
              <w:jc w:val="center"/>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28889292" w14:textId="77777777" w:rsidR="00AF5A07" w:rsidRPr="00AF5A07" w:rsidRDefault="00AF5A07" w:rsidP="00AF5A07">
            <w:pPr>
              <w:spacing w:after="0" w:line="240" w:lineRule="auto"/>
              <w:jc w:val="right"/>
              <w:rPr>
                <w:rFonts w:ascii="Book Antiqua" w:eastAsia="Times New Roman" w:hAnsi="Book Antiqua"/>
                <w:b/>
                <w:bCs/>
                <w:color w:val="000000"/>
                <w:sz w:val="24"/>
                <w:szCs w:val="24"/>
                <w:lang w:eastAsia="en-US"/>
              </w:rPr>
            </w:pPr>
            <w:r w:rsidRPr="00AF5A07">
              <w:rPr>
                <w:rFonts w:ascii="Book Antiqua" w:eastAsia="Times New Roman" w:hAnsi="Book Antiqua"/>
                <w:b/>
                <w:bCs/>
                <w:color w:val="000000"/>
                <w:sz w:val="24"/>
                <w:szCs w:val="24"/>
                <w:lang w:eastAsia="en-US"/>
              </w:rPr>
              <w:t> </w:t>
            </w:r>
          </w:p>
        </w:tc>
      </w:tr>
      <w:tr w:rsidR="00AF5A07" w:rsidRPr="00AF5A07" w14:paraId="7F5D6485"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30E31AA4"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1381C33F"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Pelaksanaan Pembangunan Keluarga Melalui Pembinaan Ketahanan dan Kesejahteraan Keluarga</w:t>
            </w:r>
          </w:p>
        </w:tc>
        <w:tc>
          <w:tcPr>
            <w:tcW w:w="1276" w:type="dxa"/>
            <w:tcBorders>
              <w:top w:val="nil"/>
              <w:left w:val="nil"/>
              <w:bottom w:val="single" w:sz="4" w:space="0" w:color="auto"/>
              <w:right w:val="single" w:sz="4" w:space="0" w:color="auto"/>
            </w:tcBorders>
            <w:shd w:val="clear" w:color="auto" w:fill="auto"/>
            <w:hideMark/>
          </w:tcPr>
          <w:p w14:paraId="742C0E2B"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c>
          <w:tcPr>
            <w:tcW w:w="2126" w:type="dxa"/>
            <w:tcBorders>
              <w:top w:val="nil"/>
              <w:left w:val="nil"/>
              <w:bottom w:val="single" w:sz="4" w:space="0" w:color="auto"/>
              <w:right w:val="single" w:sz="4" w:space="0" w:color="auto"/>
            </w:tcBorders>
            <w:shd w:val="clear" w:color="000000" w:fill="FFFFFF"/>
            <w:noWrap/>
            <w:hideMark/>
          </w:tcPr>
          <w:p w14:paraId="59286FFF"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w:t>
            </w:r>
          </w:p>
        </w:tc>
      </w:tr>
      <w:tr w:rsidR="00AF5A07" w:rsidRPr="00AF5A07" w14:paraId="68624DA3"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3CE64F2F"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6A788421"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Promosi dan Sosialisasi Kelompok Kegiatan Ketahanan dan Kesejahteraan Keluarga (Menjadi Orang Tua Hebat, Generasi Berencana, Kelanjutusiaan serta Pengelolaan Keuangan Keluarga)</w:t>
            </w:r>
          </w:p>
        </w:tc>
        <w:tc>
          <w:tcPr>
            <w:tcW w:w="1276" w:type="dxa"/>
            <w:tcBorders>
              <w:top w:val="nil"/>
              <w:left w:val="nil"/>
              <w:bottom w:val="single" w:sz="4" w:space="0" w:color="auto"/>
              <w:right w:val="single" w:sz="4" w:space="0" w:color="auto"/>
            </w:tcBorders>
            <w:shd w:val="clear" w:color="auto" w:fill="auto"/>
            <w:hideMark/>
          </w:tcPr>
          <w:p w14:paraId="2C71DFD3"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 Laporan</w:t>
            </w:r>
          </w:p>
        </w:tc>
        <w:tc>
          <w:tcPr>
            <w:tcW w:w="2126" w:type="dxa"/>
            <w:tcBorders>
              <w:top w:val="nil"/>
              <w:left w:val="nil"/>
              <w:bottom w:val="single" w:sz="4" w:space="0" w:color="auto"/>
              <w:right w:val="single" w:sz="4" w:space="0" w:color="auto"/>
            </w:tcBorders>
            <w:shd w:val="clear" w:color="000000" w:fill="FFFFFF"/>
            <w:noWrap/>
            <w:hideMark/>
          </w:tcPr>
          <w:p w14:paraId="27A46278"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20,000,000.00</w:t>
            </w:r>
          </w:p>
        </w:tc>
      </w:tr>
      <w:tr w:rsidR="00AF5A07" w:rsidRPr="00AF5A07" w14:paraId="2A9CD256"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1E496153"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00277157"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 xml:space="preserve">Promosi dan Sosialisasi Kelompok Kegiatan </w:t>
            </w:r>
            <w:r w:rsidRPr="00AF5A07">
              <w:rPr>
                <w:rFonts w:ascii="Book Antiqua" w:eastAsia="Times New Roman" w:hAnsi="Book Antiqua"/>
                <w:color w:val="000000"/>
                <w:sz w:val="24"/>
                <w:szCs w:val="24"/>
                <w:lang w:eastAsia="en-US"/>
              </w:rPr>
              <w:lastRenderedPageBreak/>
              <w:t>Ketahanan dan Kesejahteraan Keluarga (BKB, BKR, BKL, PPKS, PIK-R dan Usaha Peningkatan Pendapatan Keluarga Akseptor (UPPKA))</w:t>
            </w:r>
          </w:p>
        </w:tc>
        <w:tc>
          <w:tcPr>
            <w:tcW w:w="1276" w:type="dxa"/>
            <w:tcBorders>
              <w:top w:val="nil"/>
              <w:left w:val="nil"/>
              <w:bottom w:val="single" w:sz="4" w:space="0" w:color="auto"/>
              <w:right w:val="single" w:sz="4" w:space="0" w:color="auto"/>
            </w:tcBorders>
            <w:shd w:val="clear" w:color="auto" w:fill="auto"/>
            <w:hideMark/>
          </w:tcPr>
          <w:p w14:paraId="0433D553"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lastRenderedPageBreak/>
              <w:t xml:space="preserve">25 </w:t>
            </w:r>
            <w:r w:rsidRPr="00AF5A07">
              <w:rPr>
                <w:rFonts w:ascii="Book Antiqua" w:eastAsia="Times New Roman" w:hAnsi="Book Antiqua"/>
                <w:color w:val="000000"/>
                <w:sz w:val="24"/>
                <w:szCs w:val="24"/>
                <w:lang w:eastAsia="en-US"/>
              </w:rPr>
              <w:lastRenderedPageBreak/>
              <w:t>Laporan</w:t>
            </w:r>
          </w:p>
        </w:tc>
        <w:tc>
          <w:tcPr>
            <w:tcW w:w="2126" w:type="dxa"/>
            <w:tcBorders>
              <w:top w:val="nil"/>
              <w:left w:val="nil"/>
              <w:bottom w:val="single" w:sz="4" w:space="0" w:color="auto"/>
              <w:right w:val="single" w:sz="4" w:space="0" w:color="auto"/>
            </w:tcBorders>
            <w:shd w:val="clear" w:color="000000" w:fill="FFFFFF"/>
            <w:noWrap/>
            <w:hideMark/>
          </w:tcPr>
          <w:p w14:paraId="538B85E7"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lastRenderedPageBreak/>
              <w:t>80,000,000.00</w:t>
            </w:r>
          </w:p>
        </w:tc>
      </w:tr>
      <w:tr w:rsidR="00AF5A07" w:rsidRPr="00AF5A07" w14:paraId="3240EE50"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D3DF1A6"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lastRenderedPageBreak/>
              <w:t> </w:t>
            </w:r>
          </w:p>
        </w:tc>
        <w:tc>
          <w:tcPr>
            <w:tcW w:w="5269" w:type="dxa"/>
            <w:tcBorders>
              <w:top w:val="nil"/>
              <w:left w:val="nil"/>
              <w:bottom w:val="single" w:sz="4" w:space="0" w:color="auto"/>
              <w:right w:val="single" w:sz="4" w:space="0" w:color="auto"/>
            </w:tcBorders>
            <w:shd w:val="clear" w:color="auto" w:fill="auto"/>
            <w:hideMark/>
          </w:tcPr>
          <w:p w14:paraId="2C6C674A"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Orientasi/Pelatihan Teknis Pelaksana/Kader Ketahanan dan Kesejahteraan Keluarga (BKB, BKR, BKL, PPKS, PIK-R dan Usaha Peningkatan Pendapatan Keluarga Akseptor (UPPKA)</w:t>
            </w:r>
          </w:p>
        </w:tc>
        <w:tc>
          <w:tcPr>
            <w:tcW w:w="1276" w:type="dxa"/>
            <w:tcBorders>
              <w:top w:val="nil"/>
              <w:left w:val="nil"/>
              <w:bottom w:val="single" w:sz="4" w:space="0" w:color="auto"/>
              <w:right w:val="single" w:sz="4" w:space="0" w:color="auto"/>
            </w:tcBorders>
            <w:shd w:val="clear" w:color="auto" w:fill="auto"/>
            <w:hideMark/>
          </w:tcPr>
          <w:p w14:paraId="55C350A2"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30 Orang</w:t>
            </w:r>
          </w:p>
        </w:tc>
        <w:tc>
          <w:tcPr>
            <w:tcW w:w="2126" w:type="dxa"/>
            <w:tcBorders>
              <w:top w:val="nil"/>
              <w:left w:val="nil"/>
              <w:bottom w:val="single" w:sz="4" w:space="0" w:color="auto"/>
              <w:right w:val="single" w:sz="4" w:space="0" w:color="auto"/>
            </w:tcBorders>
            <w:shd w:val="clear" w:color="000000" w:fill="FFFFFF"/>
            <w:noWrap/>
            <w:hideMark/>
          </w:tcPr>
          <w:p w14:paraId="40F92D05"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30,000,000.00</w:t>
            </w:r>
          </w:p>
        </w:tc>
      </w:tr>
      <w:tr w:rsidR="00AF5A07" w:rsidRPr="00AF5A07" w14:paraId="46C72A1A"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00033035"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155D1D20"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Sosialisasi iBangga (Indeks Pembangunan Keluarga)</w:t>
            </w:r>
          </w:p>
        </w:tc>
        <w:tc>
          <w:tcPr>
            <w:tcW w:w="1276" w:type="dxa"/>
            <w:tcBorders>
              <w:top w:val="nil"/>
              <w:left w:val="nil"/>
              <w:bottom w:val="single" w:sz="4" w:space="0" w:color="auto"/>
              <w:right w:val="single" w:sz="4" w:space="0" w:color="auto"/>
            </w:tcBorders>
            <w:shd w:val="clear" w:color="auto" w:fill="auto"/>
            <w:hideMark/>
          </w:tcPr>
          <w:p w14:paraId="30330D20"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150 Orang</w:t>
            </w:r>
          </w:p>
        </w:tc>
        <w:tc>
          <w:tcPr>
            <w:tcW w:w="2126" w:type="dxa"/>
            <w:tcBorders>
              <w:top w:val="nil"/>
              <w:left w:val="nil"/>
              <w:bottom w:val="single" w:sz="4" w:space="0" w:color="auto"/>
              <w:right w:val="single" w:sz="4" w:space="0" w:color="auto"/>
            </w:tcBorders>
            <w:shd w:val="clear" w:color="000000" w:fill="FFFFFF"/>
            <w:noWrap/>
            <w:hideMark/>
          </w:tcPr>
          <w:p w14:paraId="318B4447"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25,000,000.00</w:t>
            </w:r>
          </w:p>
        </w:tc>
      </w:tr>
      <w:tr w:rsidR="00AF5A07" w:rsidRPr="00AF5A07" w14:paraId="5C8873C8"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61A70285"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5F188D05"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Penyediaan Biaya Operasional bagi Pengelola dan Pelaksana (Kader) Ketahanan dan Kesejaheraan Keluarga (BKB, BKR, BKL, PPKS, PIK-R dan Usaha Peningkatan Pendapatan Keluarga Akseptor (UPPKA) </w:t>
            </w:r>
          </w:p>
        </w:tc>
        <w:tc>
          <w:tcPr>
            <w:tcW w:w="1276" w:type="dxa"/>
            <w:tcBorders>
              <w:top w:val="nil"/>
              <w:left w:val="nil"/>
              <w:bottom w:val="single" w:sz="4" w:space="0" w:color="auto"/>
              <w:right w:val="single" w:sz="4" w:space="0" w:color="auto"/>
            </w:tcBorders>
            <w:shd w:val="clear" w:color="auto" w:fill="auto"/>
            <w:hideMark/>
          </w:tcPr>
          <w:p w14:paraId="4BE6D773"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1733 Orang</w:t>
            </w:r>
          </w:p>
        </w:tc>
        <w:tc>
          <w:tcPr>
            <w:tcW w:w="2126" w:type="dxa"/>
            <w:tcBorders>
              <w:top w:val="nil"/>
              <w:left w:val="nil"/>
              <w:bottom w:val="single" w:sz="4" w:space="0" w:color="auto"/>
              <w:right w:val="single" w:sz="4" w:space="0" w:color="auto"/>
            </w:tcBorders>
            <w:shd w:val="clear" w:color="000000" w:fill="FFFFFF"/>
            <w:noWrap/>
            <w:hideMark/>
          </w:tcPr>
          <w:p w14:paraId="71E4406C"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1,248,770,000.00</w:t>
            </w:r>
          </w:p>
        </w:tc>
      </w:tr>
      <w:tr w:rsidR="00AF5A07" w:rsidRPr="00AF5A07" w14:paraId="556D5FA3" w14:textId="77777777" w:rsidTr="000A5A06">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79CEA5EE"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07C09958"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Pelaksanaan dan Peningkatan Peran Serta Organisasi Kemasyarakatan Tingkat Daerah Kabupaten/ Kota dalam Pembangunan Keluarga Melalui Pembinaan Ketahanan dan Kesejahteraan Keluarga</w:t>
            </w:r>
          </w:p>
        </w:tc>
        <w:tc>
          <w:tcPr>
            <w:tcW w:w="1276" w:type="dxa"/>
            <w:tcBorders>
              <w:top w:val="nil"/>
              <w:left w:val="nil"/>
              <w:bottom w:val="single" w:sz="4" w:space="0" w:color="auto"/>
              <w:right w:val="single" w:sz="4" w:space="0" w:color="auto"/>
            </w:tcBorders>
            <w:shd w:val="clear" w:color="auto" w:fill="auto"/>
          </w:tcPr>
          <w:p w14:paraId="02C77E71" w14:textId="040C2834" w:rsidR="00AF5A07" w:rsidRPr="00AF5A07" w:rsidRDefault="00AF5A07" w:rsidP="00AF5A07">
            <w:pPr>
              <w:spacing w:after="0" w:line="240" w:lineRule="auto"/>
              <w:jc w:val="center"/>
              <w:rPr>
                <w:rFonts w:ascii="Book Antiqua" w:eastAsia="Times New Roman" w:hAnsi="Book Antiqua"/>
                <w:color w:val="000000"/>
                <w:sz w:val="24"/>
                <w:szCs w:val="24"/>
                <w:lang w:eastAsia="en-US"/>
              </w:rPr>
            </w:pPr>
          </w:p>
        </w:tc>
        <w:tc>
          <w:tcPr>
            <w:tcW w:w="2126" w:type="dxa"/>
            <w:tcBorders>
              <w:top w:val="nil"/>
              <w:left w:val="nil"/>
              <w:bottom w:val="single" w:sz="4" w:space="0" w:color="auto"/>
              <w:right w:val="single" w:sz="4" w:space="0" w:color="auto"/>
            </w:tcBorders>
            <w:shd w:val="clear" w:color="000000" w:fill="FFFFFF"/>
            <w:noWrap/>
          </w:tcPr>
          <w:p w14:paraId="3A4A74BE" w14:textId="225077AF" w:rsidR="00AF5A07" w:rsidRPr="00AF5A07" w:rsidRDefault="00AF5A07" w:rsidP="00AF5A07">
            <w:pPr>
              <w:spacing w:after="0" w:line="240" w:lineRule="auto"/>
              <w:jc w:val="right"/>
              <w:rPr>
                <w:rFonts w:ascii="Book Antiqua" w:eastAsia="Times New Roman" w:hAnsi="Book Antiqua"/>
                <w:color w:val="000000"/>
                <w:sz w:val="24"/>
                <w:szCs w:val="24"/>
                <w:lang w:eastAsia="en-US"/>
              </w:rPr>
            </w:pPr>
          </w:p>
        </w:tc>
      </w:tr>
      <w:tr w:rsidR="00AF5A07" w:rsidRPr="00AF5A07" w14:paraId="05408CE4" w14:textId="77777777" w:rsidTr="00AF5A07">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5FFACD0D" w14:textId="77777777" w:rsidR="00AF5A07" w:rsidRPr="00AF5A07" w:rsidRDefault="00AF5A07" w:rsidP="00AF5A07">
            <w:pPr>
              <w:spacing w:after="0" w:line="240" w:lineRule="auto"/>
              <w:jc w:val="center"/>
              <w:rPr>
                <w:rFonts w:ascii="Book Antiqua" w:eastAsia="Times New Roman" w:hAnsi="Book Antiqua"/>
                <w:b/>
                <w:bCs/>
                <w:sz w:val="24"/>
                <w:szCs w:val="24"/>
                <w:lang w:eastAsia="en-US"/>
              </w:rPr>
            </w:pPr>
            <w:r w:rsidRPr="00AF5A07">
              <w:rPr>
                <w:rFonts w:ascii="Book Antiqua" w:eastAsia="Times New Roman" w:hAnsi="Book Antiqua"/>
                <w:b/>
                <w:bCs/>
                <w:sz w:val="24"/>
                <w:szCs w:val="24"/>
                <w:lang w:eastAsia="en-US"/>
              </w:rPr>
              <w:t> </w:t>
            </w:r>
          </w:p>
        </w:tc>
        <w:tc>
          <w:tcPr>
            <w:tcW w:w="5269" w:type="dxa"/>
            <w:tcBorders>
              <w:top w:val="nil"/>
              <w:left w:val="nil"/>
              <w:bottom w:val="single" w:sz="4" w:space="0" w:color="auto"/>
              <w:right w:val="single" w:sz="4" w:space="0" w:color="auto"/>
            </w:tcBorders>
            <w:shd w:val="clear" w:color="auto" w:fill="auto"/>
            <w:hideMark/>
          </w:tcPr>
          <w:p w14:paraId="33994796" w14:textId="77777777" w:rsidR="00AF5A07" w:rsidRPr="00AF5A07" w:rsidRDefault="00AF5A07" w:rsidP="00AF5A07">
            <w:pPr>
              <w:spacing w:after="0" w:line="240" w:lineRule="auto"/>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Promosi dan Sosialisasi Program Ketahanan dan Kesejahteraan Keluarga bagi Mitra Kerja</w:t>
            </w:r>
          </w:p>
        </w:tc>
        <w:tc>
          <w:tcPr>
            <w:tcW w:w="1276" w:type="dxa"/>
            <w:tcBorders>
              <w:top w:val="nil"/>
              <w:left w:val="nil"/>
              <w:bottom w:val="single" w:sz="4" w:space="0" w:color="auto"/>
              <w:right w:val="single" w:sz="4" w:space="0" w:color="auto"/>
            </w:tcBorders>
            <w:shd w:val="clear" w:color="auto" w:fill="auto"/>
            <w:noWrap/>
            <w:hideMark/>
          </w:tcPr>
          <w:p w14:paraId="1A5C137F" w14:textId="77777777" w:rsidR="00AF5A07" w:rsidRPr="00AF5A07" w:rsidRDefault="00AF5A07" w:rsidP="00AF5A07">
            <w:pPr>
              <w:spacing w:after="0" w:line="240" w:lineRule="auto"/>
              <w:jc w:val="center"/>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2 Laporan</w:t>
            </w:r>
          </w:p>
        </w:tc>
        <w:tc>
          <w:tcPr>
            <w:tcW w:w="2126" w:type="dxa"/>
            <w:tcBorders>
              <w:top w:val="nil"/>
              <w:left w:val="nil"/>
              <w:bottom w:val="single" w:sz="4" w:space="0" w:color="auto"/>
              <w:right w:val="single" w:sz="4" w:space="0" w:color="auto"/>
            </w:tcBorders>
            <w:shd w:val="clear" w:color="000000" w:fill="FFFFFF"/>
            <w:noWrap/>
            <w:hideMark/>
          </w:tcPr>
          <w:p w14:paraId="5964A5FC" w14:textId="77777777" w:rsidR="00AF5A07" w:rsidRPr="00AF5A07" w:rsidRDefault="00AF5A07" w:rsidP="00AF5A07">
            <w:pPr>
              <w:spacing w:after="0" w:line="240" w:lineRule="auto"/>
              <w:jc w:val="right"/>
              <w:rPr>
                <w:rFonts w:ascii="Book Antiqua" w:eastAsia="Times New Roman" w:hAnsi="Book Antiqua"/>
                <w:color w:val="000000"/>
                <w:sz w:val="24"/>
                <w:szCs w:val="24"/>
                <w:lang w:eastAsia="en-US"/>
              </w:rPr>
            </w:pPr>
            <w:r w:rsidRPr="00AF5A07">
              <w:rPr>
                <w:rFonts w:ascii="Book Antiqua" w:eastAsia="Times New Roman" w:hAnsi="Book Antiqua"/>
                <w:color w:val="000000"/>
                <w:sz w:val="24"/>
                <w:szCs w:val="24"/>
                <w:lang w:eastAsia="en-US"/>
              </w:rPr>
              <w:t>40,000,000.00</w:t>
            </w:r>
          </w:p>
        </w:tc>
      </w:tr>
    </w:tbl>
    <w:p w14:paraId="359B3A77" w14:textId="52DE8369" w:rsidR="00A76932" w:rsidRPr="00446F1C" w:rsidRDefault="001A06FE" w:rsidP="00D10F46">
      <w:pPr>
        <w:shd w:val="clear" w:color="auto" w:fill="FFFFFF"/>
        <w:spacing w:after="150" w:line="360" w:lineRule="auto"/>
        <w:jc w:val="both"/>
        <w:rPr>
          <w:rFonts w:ascii="Book Antiqua" w:eastAsia="Book Antiqua" w:hAnsi="Book Antiqua" w:cs="Book Antiqua"/>
          <w:i/>
          <w:sz w:val="24"/>
          <w:szCs w:val="24"/>
        </w:rPr>
      </w:pPr>
      <w:r w:rsidRPr="00446F1C">
        <w:rPr>
          <w:rFonts w:ascii="Book Antiqua" w:eastAsia="Book Antiqua" w:hAnsi="Book Antiqua" w:cs="Book Antiqua"/>
          <w:i/>
          <w:sz w:val="24"/>
          <w:szCs w:val="24"/>
        </w:rPr>
        <w:t xml:space="preserve">Sumber : Dokumen Pelaksanaan Anggaran Perangkat Daerah </w:t>
      </w:r>
      <w:r w:rsidR="006C6FAA" w:rsidRPr="00446F1C">
        <w:rPr>
          <w:rFonts w:ascii="Book Antiqua" w:eastAsia="Book Antiqua" w:hAnsi="Book Antiqua" w:cs="Book Antiqua"/>
          <w:i/>
          <w:sz w:val="24"/>
          <w:szCs w:val="24"/>
        </w:rPr>
        <w:t>Tahun 202</w:t>
      </w:r>
      <w:r w:rsidR="00AF5A07">
        <w:rPr>
          <w:rFonts w:ascii="Book Antiqua" w:eastAsia="Book Antiqua" w:hAnsi="Book Antiqua" w:cs="Book Antiqua"/>
          <w:i/>
          <w:sz w:val="24"/>
          <w:szCs w:val="24"/>
        </w:rPr>
        <w:t>5</w:t>
      </w:r>
    </w:p>
    <w:p w14:paraId="1F1EC711" w14:textId="0D5A75B2" w:rsidR="00A76932" w:rsidRPr="00446F1C" w:rsidRDefault="001A06FE">
      <w:pPr>
        <w:shd w:val="clear" w:color="auto" w:fill="FFFFFF"/>
        <w:spacing w:after="150" w:line="360" w:lineRule="auto"/>
        <w:ind w:left="426" w:firstLine="424"/>
        <w:jc w:val="both"/>
        <w:rPr>
          <w:rFonts w:ascii="Book Antiqua" w:eastAsia="Book Antiqua" w:hAnsi="Book Antiqua" w:cs="Book Antiqua"/>
          <w:sz w:val="24"/>
          <w:szCs w:val="24"/>
        </w:rPr>
      </w:pPr>
      <w:r w:rsidRPr="00446F1C">
        <w:rPr>
          <w:rFonts w:ascii="Book Antiqua" w:eastAsia="Book Antiqua" w:hAnsi="Book Antiqua" w:cs="Book Antiqua"/>
          <w:sz w:val="24"/>
          <w:szCs w:val="24"/>
        </w:rPr>
        <w:t>Perjanjian Kinerja dapat direvisi atau disesuaikan dalam hal terjadi kondisi sebagai berikut</w:t>
      </w:r>
      <w:r w:rsidR="00DA5F55"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 xml:space="preserve">: </w:t>
      </w:r>
    </w:p>
    <w:p w14:paraId="55F38542" w14:textId="77777777" w:rsidR="00A76932" w:rsidRPr="00446F1C" w:rsidRDefault="001A06FE">
      <w:pPr>
        <w:numPr>
          <w:ilvl w:val="1"/>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709" w:hanging="283"/>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Perubahan dalam strategi yang mempengaruhi pencapaian tujuan dan sasaran (perubahan program, kegiatan dan alokasi anggaran);</w:t>
      </w:r>
    </w:p>
    <w:p w14:paraId="7A4C213F" w14:textId="77777777" w:rsidR="00A76932" w:rsidRPr="00446F1C" w:rsidRDefault="001A06FE">
      <w:pPr>
        <w:numPr>
          <w:ilvl w:val="1"/>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50" w:line="360" w:lineRule="auto"/>
        <w:ind w:left="709" w:hanging="283"/>
        <w:jc w:val="both"/>
        <w:rPr>
          <w:rFonts w:ascii="Book Antiqua" w:eastAsia="Book Antiqua" w:hAnsi="Book Antiqua" w:cs="Book Antiqua"/>
          <w:color w:val="000000"/>
          <w:sz w:val="24"/>
          <w:szCs w:val="24"/>
        </w:rPr>
      </w:pPr>
      <w:r w:rsidRPr="00446F1C">
        <w:rPr>
          <w:rFonts w:ascii="Book Antiqua" w:eastAsia="Book Antiqua" w:hAnsi="Book Antiqua" w:cs="Book Antiqua"/>
          <w:color w:val="000000"/>
          <w:sz w:val="24"/>
          <w:szCs w:val="24"/>
        </w:rPr>
        <w:t>Perubahan prioritas atau asumsi yang berakibat secara signifikan dalam proses pencapaian tujuan dan sasaran.</w:t>
      </w:r>
    </w:p>
    <w:p w14:paraId="6EE0400F" w14:textId="3B5312A4" w:rsidR="001A7B7F" w:rsidRPr="000A5A06" w:rsidRDefault="001A06FE" w:rsidP="001A7B7F">
      <w:pPr>
        <w:numPr>
          <w:ilvl w:val="1"/>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709" w:hanging="283"/>
        <w:jc w:val="both"/>
        <w:rPr>
          <w:rFonts w:ascii="Book Antiqua" w:eastAsia="Book Antiqua" w:hAnsi="Book Antiqua" w:cs="Book Antiqua"/>
          <w:color w:val="000000"/>
          <w:sz w:val="24"/>
          <w:szCs w:val="24"/>
        </w:rPr>
      </w:pPr>
      <w:r w:rsidRPr="00446F1C">
        <w:rPr>
          <w:rFonts w:ascii="Book Antiqua" w:eastAsia="Book Antiqua" w:hAnsi="Book Antiqua" w:cs="Book Antiqua"/>
          <w:sz w:val="24"/>
          <w:szCs w:val="24"/>
        </w:rPr>
        <w:t xml:space="preserve">Pada tanggal </w:t>
      </w:r>
      <w:r w:rsidR="003517AF">
        <w:rPr>
          <w:rFonts w:ascii="Book Antiqua" w:eastAsia="Book Antiqua" w:hAnsi="Book Antiqua" w:cs="Book Antiqua"/>
          <w:sz w:val="24"/>
          <w:szCs w:val="24"/>
        </w:rPr>
        <w:t>September 202</w:t>
      </w:r>
      <w:r w:rsidR="000A5A06">
        <w:rPr>
          <w:rFonts w:ascii="Book Antiqua" w:eastAsia="Book Antiqua" w:hAnsi="Book Antiqua" w:cs="Book Antiqua"/>
          <w:sz w:val="24"/>
          <w:szCs w:val="24"/>
        </w:rPr>
        <w:t>5</w:t>
      </w:r>
      <w:r w:rsidR="00DA5F55"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dilaksanakan Perubahan Perjanjian Kinerja Tahun 20</w:t>
      </w:r>
      <w:r w:rsidR="00DA5F55" w:rsidRPr="00446F1C">
        <w:rPr>
          <w:rFonts w:ascii="Book Antiqua" w:eastAsia="Book Antiqua" w:hAnsi="Book Antiqua" w:cs="Book Antiqua"/>
          <w:sz w:val="24"/>
          <w:szCs w:val="24"/>
        </w:rPr>
        <w:t>2</w:t>
      </w:r>
      <w:r w:rsidR="000A5A06">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dikarenakan </w:t>
      </w:r>
      <w:r w:rsidR="00DA5F55" w:rsidRPr="00446F1C">
        <w:rPr>
          <w:rFonts w:ascii="Book Antiqua" w:eastAsia="Book Antiqua" w:hAnsi="Book Antiqua" w:cs="Book Antiqua"/>
          <w:color w:val="000000"/>
          <w:sz w:val="24"/>
          <w:szCs w:val="24"/>
        </w:rPr>
        <w:t xml:space="preserve">Perubahan </w:t>
      </w:r>
      <w:r w:rsidR="000A5A06">
        <w:rPr>
          <w:rFonts w:ascii="Book Antiqua" w:eastAsia="Book Antiqua" w:hAnsi="Book Antiqua" w:cs="Book Antiqua"/>
          <w:color w:val="000000"/>
          <w:sz w:val="24"/>
          <w:szCs w:val="24"/>
        </w:rPr>
        <w:t xml:space="preserve">dalam hal anggaran,  dengan </w:t>
      </w:r>
      <w:r w:rsidR="00DA5F55" w:rsidRPr="00446F1C">
        <w:rPr>
          <w:rFonts w:ascii="Book Antiqua" w:eastAsia="Book Antiqua" w:hAnsi="Book Antiqua" w:cs="Book Antiqua"/>
          <w:color w:val="000000"/>
          <w:sz w:val="24"/>
          <w:szCs w:val="24"/>
        </w:rPr>
        <w:t>perubahan program, kegiatan dan alokasi anggaran</w:t>
      </w:r>
      <w:r w:rsidRPr="00446F1C">
        <w:rPr>
          <w:rFonts w:ascii="Book Antiqua" w:eastAsia="Book Antiqua" w:hAnsi="Book Antiqua" w:cs="Book Antiqua"/>
          <w:sz w:val="24"/>
          <w:szCs w:val="24"/>
        </w:rPr>
        <w:t xml:space="preserve"> sebagai berikut :</w:t>
      </w:r>
    </w:p>
    <w:p w14:paraId="7CFF0354" w14:textId="77777777" w:rsidR="000A5A06" w:rsidRPr="000A5A06" w:rsidRDefault="000A5A06" w:rsidP="000A5A0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720"/>
        <w:jc w:val="both"/>
        <w:rPr>
          <w:rFonts w:ascii="Book Antiqua" w:eastAsia="Book Antiqua" w:hAnsi="Book Antiqua" w:cs="Book Antiqua"/>
          <w:color w:val="000000"/>
          <w:sz w:val="24"/>
          <w:szCs w:val="24"/>
        </w:rPr>
      </w:pPr>
    </w:p>
    <w:p w14:paraId="2613BED7" w14:textId="77777777" w:rsidR="000A5A06" w:rsidRPr="000A5A06" w:rsidRDefault="000A5A06" w:rsidP="000A5A0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Book Antiqua" w:eastAsia="Book Antiqua" w:hAnsi="Book Antiqua" w:cs="Book Antiqua"/>
          <w:color w:val="000000"/>
          <w:sz w:val="24"/>
          <w:szCs w:val="24"/>
        </w:rPr>
      </w:pPr>
    </w:p>
    <w:p w14:paraId="1A79A53A" w14:textId="77777777" w:rsidR="00A76932" w:rsidRPr="00446F1C" w:rsidRDefault="001A06FE" w:rsidP="00434627">
      <w:pPr>
        <w:shd w:val="clear" w:color="auto" w:fill="FFFFFF"/>
        <w:spacing w:after="0" w:line="240" w:lineRule="auto"/>
        <w:ind w:left="426" w:firstLine="424"/>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lastRenderedPageBreak/>
        <w:t>Tabel 2.7</w:t>
      </w:r>
    </w:p>
    <w:p w14:paraId="701D946E" w14:textId="77777777" w:rsidR="00DA5F55" w:rsidRPr="00446F1C" w:rsidRDefault="001A06FE" w:rsidP="00434627">
      <w:pPr>
        <w:shd w:val="clear" w:color="auto" w:fill="FFFFFF"/>
        <w:spacing w:after="0" w:line="240" w:lineRule="auto"/>
        <w:ind w:left="426" w:firstLine="424"/>
        <w:jc w:val="center"/>
        <w:rPr>
          <w:rFonts w:ascii="Book Antiqua" w:hAnsi="Book Antiqua" w:cs="Times New Roman"/>
          <w:b/>
          <w:sz w:val="24"/>
          <w:szCs w:val="24"/>
        </w:rPr>
      </w:pPr>
      <w:r w:rsidRPr="00446F1C">
        <w:rPr>
          <w:rFonts w:ascii="Book Antiqua" w:eastAsia="Book Antiqua" w:hAnsi="Book Antiqua" w:cs="Book Antiqua"/>
          <w:b/>
          <w:sz w:val="24"/>
          <w:szCs w:val="24"/>
        </w:rPr>
        <w:t xml:space="preserve">Perubahan Program dan Kegiatan </w:t>
      </w:r>
      <w:r w:rsidR="00DA5F55" w:rsidRPr="00446F1C">
        <w:rPr>
          <w:rFonts w:ascii="Book Antiqua" w:hAnsi="Book Antiqua" w:cs="Times New Roman"/>
          <w:b/>
          <w:sz w:val="24"/>
          <w:szCs w:val="24"/>
        </w:rPr>
        <w:t xml:space="preserve">Dinas Pengendalian Penduduk, Keluarga Berencana, Pemberdayaan Perempuan dan Perlindungan Anak </w:t>
      </w:r>
    </w:p>
    <w:p w14:paraId="1C1951AE" w14:textId="0AD9AD4D" w:rsidR="00DA5F55" w:rsidRDefault="00DA5F55" w:rsidP="00434627">
      <w:pPr>
        <w:shd w:val="clear" w:color="auto" w:fill="FFFFFF"/>
        <w:spacing w:after="0" w:line="240" w:lineRule="auto"/>
        <w:ind w:left="426" w:firstLine="424"/>
        <w:jc w:val="center"/>
        <w:rPr>
          <w:rFonts w:ascii="Book Antiqua" w:eastAsia="Book Antiqua" w:hAnsi="Book Antiqua" w:cs="Book Antiqua"/>
          <w:b/>
          <w:sz w:val="24"/>
          <w:szCs w:val="24"/>
        </w:rPr>
      </w:pPr>
      <w:r w:rsidRPr="00446F1C">
        <w:rPr>
          <w:rFonts w:ascii="Book Antiqua" w:hAnsi="Book Antiqua" w:cs="Times New Roman"/>
          <w:b/>
          <w:sz w:val="24"/>
          <w:szCs w:val="24"/>
        </w:rPr>
        <w:t>Kabupaten Asahan</w:t>
      </w:r>
      <w:r w:rsidRPr="00446F1C">
        <w:rPr>
          <w:rFonts w:ascii="Book Antiqua" w:eastAsia="Book Antiqua" w:hAnsi="Book Antiqua" w:cs="Book Antiqua"/>
          <w:b/>
          <w:sz w:val="24"/>
          <w:szCs w:val="24"/>
        </w:rPr>
        <w:t xml:space="preserve"> </w:t>
      </w:r>
      <w:r w:rsidR="006C6FAA" w:rsidRPr="00446F1C">
        <w:rPr>
          <w:rFonts w:ascii="Book Antiqua" w:eastAsia="Book Antiqua" w:hAnsi="Book Antiqua" w:cs="Book Antiqua"/>
          <w:b/>
          <w:sz w:val="24"/>
          <w:szCs w:val="24"/>
        </w:rPr>
        <w:t>Tahun 202</w:t>
      </w:r>
      <w:r w:rsidR="000A5A06">
        <w:rPr>
          <w:rFonts w:ascii="Book Antiqua" w:eastAsia="Book Antiqua" w:hAnsi="Book Antiqua" w:cs="Book Antiqua"/>
          <w:b/>
          <w:sz w:val="24"/>
          <w:szCs w:val="24"/>
        </w:rPr>
        <w:t>5</w:t>
      </w:r>
    </w:p>
    <w:p w14:paraId="29AA2A4D" w14:textId="77777777" w:rsidR="000A5A06" w:rsidRDefault="000A5A06" w:rsidP="00434627">
      <w:pPr>
        <w:shd w:val="clear" w:color="auto" w:fill="FFFFFF"/>
        <w:spacing w:after="0" w:line="240" w:lineRule="auto"/>
        <w:ind w:left="426" w:firstLine="424"/>
        <w:jc w:val="center"/>
        <w:rPr>
          <w:rFonts w:ascii="Book Antiqua" w:eastAsia="Book Antiqua" w:hAnsi="Book Antiqua" w:cs="Book Antiqua"/>
          <w:b/>
          <w:sz w:val="24"/>
          <w:szCs w:val="24"/>
        </w:rPr>
      </w:pPr>
    </w:p>
    <w:tbl>
      <w:tblPr>
        <w:tblW w:w="9346" w:type="dxa"/>
        <w:tblInd w:w="113" w:type="dxa"/>
        <w:tblLook w:val="04A0" w:firstRow="1" w:lastRow="0" w:firstColumn="1" w:lastColumn="0" w:noHBand="0" w:noVBand="1"/>
      </w:tblPr>
      <w:tblGrid>
        <w:gridCol w:w="880"/>
        <w:gridCol w:w="6486"/>
        <w:gridCol w:w="1980"/>
      </w:tblGrid>
      <w:tr w:rsidR="000A5A06" w:rsidRPr="000A5A06" w14:paraId="195D1429" w14:textId="77777777" w:rsidTr="000A5A06">
        <w:trPr>
          <w:trHeight w:val="677"/>
        </w:trPr>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14:paraId="07D63D72" w14:textId="77777777" w:rsidR="000A5A06" w:rsidRDefault="000A5A06" w:rsidP="000A5A06">
            <w:pPr>
              <w:spacing w:after="0" w:line="240" w:lineRule="auto"/>
              <w:jc w:val="center"/>
              <w:rPr>
                <w:rFonts w:ascii="Franklin Gothic Book" w:eastAsia="Times New Roman" w:hAnsi="Franklin Gothic Book"/>
                <w:b/>
                <w:bCs/>
                <w:sz w:val="20"/>
                <w:szCs w:val="20"/>
                <w:lang w:eastAsia="en-US"/>
              </w:rPr>
            </w:pPr>
          </w:p>
          <w:p w14:paraId="21E3B9F8"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NO</w:t>
            </w:r>
          </w:p>
        </w:tc>
        <w:tc>
          <w:tcPr>
            <w:tcW w:w="6486" w:type="dxa"/>
            <w:tcBorders>
              <w:top w:val="single" w:sz="4" w:space="0" w:color="auto"/>
              <w:left w:val="nil"/>
              <w:bottom w:val="single" w:sz="4" w:space="0" w:color="auto"/>
              <w:right w:val="single" w:sz="4" w:space="0" w:color="auto"/>
            </w:tcBorders>
            <w:shd w:val="clear" w:color="000000" w:fill="FFFFFF"/>
            <w:hideMark/>
          </w:tcPr>
          <w:p w14:paraId="41000419" w14:textId="77777777" w:rsidR="000A5A06" w:rsidRDefault="000A5A06" w:rsidP="000A5A06">
            <w:pPr>
              <w:spacing w:after="0" w:line="240" w:lineRule="auto"/>
              <w:jc w:val="center"/>
              <w:rPr>
                <w:rFonts w:ascii="Franklin Gothic Book" w:eastAsia="Times New Roman" w:hAnsi="Franklin Gothic Book"/>
                <w:b/>
                <w:bCs/>
                <w:sz w:val="20"/>
                <w:szCs w:val="20"/>
                <w:lang w:eastAsia="en-US"/>
              </w:rPr>
            </w:pPr>
          </w:p>
          <w:p w14:paraId="3862296C"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PROGRAM/SUB KEGIATAN</w:t>
            </w:r>
          </w:p>
        </w:tc>
        <w:tc>
          <w:tcPr>
            <w:tcW w:w="1980" w:type="dxa"/>
            <w:tcBorders>
              <w:top w:val="single" w:sz="4" w:space="0" w:color="auto"/>
              <w:left w:val="nil"/>
              <w:bottom w:val="single" w:sz="4" w:space="0" w:color="auto"/>
              <w:right w:val="single" w:sz="4" w:space="0" w:color="auto"/>
            </w:tcBorders>
            <w:shd w:val="clear" w:color="000000" w:fill="FFFFFF"/>
            <w:noWrap/>
            <w:hideMark/>
          </w:tcPr>
          <w:p w14:paraId="38AA0A13" w14:textId="77777777" w:rsidR="000A5A06" w:rsidRDefault="000A5A06" w:rsidP="000A5A06">
            <w:pPr>
              <w:spacing w:after="0" w:line="240" w:lineRule="auto"/>
              <w:jc w:val="center"/>
              <w:rPr>
                <w:rFonts w:ascii="Franklin Gothic Book" w:eastAsia="Times New Roman" w:hAnsi="Franklin Gothic Book"/>
                <w:b/>
                <w:bCs/>
                <w:sz w:val="20"/>
                <w:szCs w:val="20"/>
                <w:lang w:eastAsia="en-US"/>
              </w:rPr>
            </w:pPr>
          </w:p>
          <w:p w14:paraId="28DBF545"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 xml:space="preserve"> ANGGARAN </w:t>
            </w:r>
          </w:p>
        </w:tc>
      </w:tr>
      <w:tr w:rsidR="000A5A06" w:rsidRPr="000A5A06" w14:paraId="7E10679C"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22DB364C"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1</w:t>
            </w:r>
          </w:p>
        </w:tc>
        <w:tc>
          <w:tcPr>
            <w:tcW w:w="6486" w:type="dxa"/>
            <w:tcBorders>
              <w:top w:val="nil"/>
              <w:left w:val="nil"/>
              <w:bottom w:val="single" w:sz="4" w:space="0" w:color="auto"/>
              <w:right w:val="single" w:sz="4" w:space="0" w:color="auto"/>
            </w:tcBorders>
            <w:shd w:val="clear" w:color="000000" w:fill="FFFFFF"/>
            <w:noWrap/>
            <w:hideMark/>
          </w:tcPr>
          <w:p w14:paraId="4EBECD70"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PENGARUSTAMAAN GENDER DAN PEMBERDAYAAN PEREMPUAN</w:t>
            </w:r>
          </w:p>
        </w:tc>
        <w:tc>
          <w:tcPr>
            <w:tcW w:w="1980" w:type="dxa"/>
            <w:tcBorders>
              <w:top w:val="nil"/>
              <w:left w:val="nil"/>
              <w:bottom w:val="single" w:sz="4" w:space="0" w:color="auto"/>
              <w:right w:val="single" w:sz="4" w:space="0" w:color="auto"/>
            </w:tcBorders>
            <w:shd w:val="clear" w:color="000000" w:fill="FFFFFF"/>
            <w:hideMark/>
          </w:tcPr>
          <w:p w14:paraId="08DC14A3"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1BA0F37C" w14:textId="77777777" w:rsidTr="000A5A06">
        <w:trPr>
          <w:trHeight w:val="600"/>
        </w:trPr>
        <w:tc>
          <w:tcPr>
            <w:tcW w:w="880" w:type="dxa"/>
            <w:tcBorders>
              <w:top w:val="nil"/>
              <w:left w:val="single" w:sz="4" w:space="0" w:color="auto"/>
              <w:bottom w:val="single" w:sz="4" w:space="0" w:color="auto"/>
              <w:right w:val="single" w:sz="4" w:space="0" w:color="auto"/>
            </w:tcBorders>
            <w:shd w:val="clear" w:color="000000" w:fill="FFFFFF"/>
            <w:noWrap/>
            <w:hideMark/>
          </w:tcPr>
          <w:p w14:paraId="5663C6EE"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4CD36AA8"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Advokasi kebijakan dan Pendampingan Peningkatan Partisipasi Perempuan dan Politik, hukum, Sosial dan Ekonomi</w:t>
            </w:r>
          </w:p>
        </w:tc>
        <w:tc>
          <w:tcPr>
            <w:tcW w:w="1980" w:type="dxa"/>
            <w:tcBorders>
              <w:top w:val="nil"/>
              <w:left w:val="nil"/>
              <w:bottom w:val="single" w:sz="4" w:space="0" w:color="auto"/>
              <w:right w:val="single" w:sz="4" w:space="0" w:color="auto"/>
            </w:tcBorders>
            <w:shd w:val="clear" w:color="000000" w:fill="FFFFFF"/>
            <w:hideMark/>
          </w:tcPr>
          <w:p w14:paraId="65AF92D5"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60,000,000 </w:t>
            </w:r>
          </w:p>
        </w:tc>
      </w:tr>
      <w:tr w:rsidR="000A5A06" w:rsidRPr="000A5A06" w14:paraId="2D143203"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08A9AA6D"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2</w:t>
            </w:r>
          </w:p>
        </w:tc>
        <w:tc>
          <w:tcPr>
            <w:tcW w:w="6486" w:type="dxa"/>
            <w:tcBorders>
              <w:top w:val="nil"/>
              <w:left w:val="nil"/>
              <w:bottom w:val="single" w:sz="4" w:space="0" w:color="auto"/>
              <w:right w:val="single" w:sz="4" w:space="0" w:color="auto"/>
            </w:tcBorders>
            <w:shd w:val="clear" w:color="000000" w:fill="FFFFFF"/>
            <w:noWrap/>
            <w:hideMark/>
          </w:tcPr>
          <w:p w14:paraId="6FFBCAEC"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PERLINDUNGAN PEREMPUAN</w:t>
            </w:r>
          </w:p>
        </w:tc>
        <w:tc>
          <w:tcPr>
            <w:tcW w:w="1980" w:type="dxa"/>
            <w:tcBorders>
              <w:top w:val="nil"/>
              <w:left w:val="nil"/>
              <w:bottom w:val="single" w:sz="4" w:space="0" w:color="auto"/>
              <w:right w:val="single" w:sz="4" w:space="0" w:color="auto"/>
            </w:tcBorders>
            <w:shd w:val="clear" w:color="000000" w:fill="FFFFFF"/>
            <w:hideMark/>
          </w:tcPr>
          <w:p w14:paraId="29A4A9D6"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5F21ACAA"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7ACF6A90"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02380F7A"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Koordinasi dan Sinkronisasi Pelaksanaan Penyediaan Layanan Rujukan Lanjutan bagi Perempuan Korban Kekerasan Kewenangan Kabupaten/Kota</w:t>
            </w:r>
          </w:p>
        </w:tc>
        <w:tc>
          <w:tcPr>
            <w:tcW w:w="1980" w:type="dxa"/>
            <w:tcBorders>
              <w:top w:val="nil"/>
              <w:left w:val="nil"/>
              <w:bottom w:val="single" w:sz="4" w:space="0" w:color="auto"/>
              <w:right w:val="single" w:sz="4" w:space="0" w:color="auto"/>
            </w:tcBorders>
            <w:shd w:val="clear" w:color="000000" w:fill="FFFFFF"/>
            <w:hideMark/>
          </w:tcPr>
          <w:p w14:paraId="3BB663DB"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53,377,500 </w:t>
            </w:r>
          </w:p>
        </w:tc>
      </w:tr>
      <w:tr w:rsidR="000A5A06" w:rsidRPr="000A5A06" w14:paraId="63785DC5"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29E9DA03"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0B5D8048"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Peningkatan Kapasitas Sumber Daya Lembaga Penyedia Layanan Penanganan bagi Perempuan Korban Kekerasan Kewenangan Kabupaten/Kota</w:t>
            </w:r>
          </w:p>
        </w:tc>
        <w:tc>
          <w:tcPr>
            <w:tcW w:w="1980" w:type="dxa"/>
            <w:tcBorders>
              <w:top w:val="nil"/>
              <w:left w:val="nil"/>
              <w:bottom w:val="single" w:sz="4" w:space="0" w:color="auto"/>
              <w:right w:val="single" w:sz="4" w:space="0" w:color="auto"/>
            </w:tcBorders>
            <w:shd w:val="clear" w:color="000000" w:fill="FFFFFF"/>
            <w:hideMark/>
          </w:tcPr>
          <w:p w14:paraId="1D0EFFCF"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88,400,000 </w:t>
            </w:r>
          </w:p>
        </w:tc>
      </w:tr>
      <w:tr w:rsidR="000A5A06" w:rsidRPr="000A5A06" w14:paraId="00315046"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1BB249E7"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3</w:t>
            </w:r>
          </w:p>
        </w:tc>
        <w:tc>
          <w:tcPr>
            <w:tcW w:w="6486" w:type="dxa"/>
            <w:tcBorders>
              <w:top w:val="nil"/>
              <w:left w:val="nil"/>
              <w:bottom w:val="single" w:sz="4" w:space="0" w:color="auto"/>
              <w:right w:val="single" w:sz="4" w:space="0" w:color="auto"/>
            </w:tcBorders>
            <w:shd w:val="clear" w:color="000000" w:fill="FFFFFF"/>
            <w:noWrap/>
            <w:hideMark/>
          </w:tcPr>
          <w:p w14:paraId="21C9D5A6"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PENINGKATAN KUALITAS KELUARGA</w:t>
            </w:r>
          </w:p>
        </w:tc>
        <w:tc>
          <w:tcPr>
            <w:tcW w:w="1980" w:type="dxa"/>
            <w:tcBorders>
              <w:top w:val="nil"/>
              <w:left w:val="nil"/>
              <w:bottom w:val="single" w:sz="4" w:space="0" w:color="auto"/>
              <w:right w:val="single" w:sz="4" w:space="0" w:color="auto"/>
            </w:tcBorders>
            <w:shd w:val="clear" w:color="000000" w:fill="FFFFFF"/>
            <w:hideMark/>
          </w:tcPr>
          <w:p w14:paraId="5715F3A8"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088F4D9C"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7EE1318B"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20369078"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Pengembangan Kegiatan Masyarakat untuk Peningkatan Kualitas Keluarga Kewenangan Kabupaten/Kota</w:t>
            </w:r>
          </w:p>
        </w:tc>
        <w:tc>
          <w:tcPr>
            <w:tcW w:w="1980" w:type="dxa"/>
            <w:tcBorders>
              <w:top w:val="nil"/>
              <w:left w:val="nil"/>
              <w:bottom w:val="single" w:sz="4" w:space="0" w:color="auto"/>
              <w:right w:val="single" w:sz="4" w:space="0" w:color="auto"/>
            </w:tcBorders>
            <w:shd w:val="clear" w:color="000000" w:fill="FFFFFF"/>
            <w:hideMark/>
          </w:tcPr>
          <w:p w14:paraId="68510DE7"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15,491,400 </w:t>
            </w:r>
          </w:p>
        </w:tc>
      </w:tr>
      <w:tr w:rsidR="000A5A06" w:rsidRPr="000A5A06" w14:paraId="5B02CFE2"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7CA1025B"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4</w:t>
            </w:r>
          </w:p>
        </w:tc>
        <w:tc>
          <w:tcPr>
            <w:tcW w:w="6486" w:type="dxa"/>
            <w:tcBorders>
              <w:top w:val="nil"/>
              <w:left w:val="nil"/>
              <w:bottom w:val="single" w:sz="4" w:space="0" w:color="auto"/>
              <w:right w:val="single" w:sz="4" w:space="0" w:color="auto"/>
            </w:tcBorders>
            <w:shd w:val="clear" w:color="000000" w:fill="FFFFFF"/>
            <w:noWrap/>
            <w:hideMark/>
          </w:tcPr>
          <w:p w14:paraId="47E44F19"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PEMENUHAN HAK ANAK (PHA)</w:t>
            </w:r>
          </w:p>
        </w:tc>
        <w:tc>
          <w:tcPr>
            <w:tcW w:w="1980" w:type="dxa"/>
            <w:tcBorders>
              <w:top w:val="nil"/>
              <w:left w:val="nil"/>
              <w:bottom w:val="single" w:sz="4" w:space="0" w:color="auto"/>
              <w:right w:val="single" w:sz="4" w:space="0" w:color="auto"/>
            </w:tcBorders>
            <w:shd w:val="clear" w:color="000000" w:fill="FFFFFF"/>
            <w:hideMark/>
          </w:tcPr>
          <w:p w14:paraId="1CBB5D9B"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47303C69"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15EE035F"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6704070F"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Pengembangan Komunikasi, Informasi dan Edukasi Pemenuhan Hak Anak bagi lembaga Penyedia Layanan Peningkatan Kualitas Hidup Anak Tingkat Daerah Kabupaten/Kota</w:t>
            </w:r>
          </w:p>
        </w:tc>
        <w:tc>
          <w:tcPr>
            <w:tcW w:w="1980" w:type="dxa"/>
            <w:tcBorders>
              <w:top w:val="nil"/>
              <w:left w:val="nil"/>
              <w:bottom w:val="single" w:sz="4" w:space="0" w:color="auto"/>
              <w:right w:val="single" w:sz="4" w:space="0" w:color="auto"/>
            </w:tcBorders>
            <w:shd w:val="clear" w:color="000000" w:fill="FFFFFF"/>
            <w:hideMark/>
          </w:tcPr>
          <w:p w14:paraId="208FC974"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507,332,475 </w:t>
            </w:r>
          </w:p>
        </w:tc>
      </w:tr>
      <w:tr w:rsidR="000A5A06" w:rsidRPr="000A5A06" w14:paraId="396B072F"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208A56BF"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762EA59D"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Penguatan Jejaring antar Lembaga Penyedia Layanan Peningkatan Kualitas Hidup Anak Tingkat Daerah Kabupaten/Kota</w:t>
            </w:r>
          </w:p>
        </w:tc>
        <w:tc>
          <w:tcPr>
            <w:tcW w:w="1980" w:type="dxa"/>
            <w:tcBorders>
              <w:top w:val="nil"/>
              <w:left w:val="nil"/>
              <w:bottom w:val="single" w:sz="4" w:space="0" w:color="auto"/>
              <w:right w:val="single" w:sz="4" w:space="0" w:color="auto"/>
            </w:tcBorders>
            <w:shd w:val="clear" w:color="000000" w:fill="FFFFFF"/>
            <w:hideMark/>
          </w:tcPr>
          <w:p w14:paraId="76947C21"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65,275,000 </w:t>
            </w:r>
          </w:p>
        </w:tc>
      </w:tr>
      <w:tr w:rsidR="000A5A06" w:rsidRPr="000A5A06" w14:paraId="2244D030"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59FF6007"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5</w:t>
            </w:r>
          </w:p>
        </w:tc>
        <w:tc>
          <w:tcPr>
            <w:tcW w:w="6486" w:type="dxa"/>
            <w:tcBorders>
              <w:top w:val="nil"/>
              <w:left w:val="nil"/>
              <w:bottom w:val="single" w:sz="4" w:space="0" w:color="auto"/>
              <w:right w:val="single" w:sz="4" w:space="0" w:color="auto"/>
            </w:tcBorders>
            <w:shd w:val="clear" w:color="000000" w:fill="FFFFFF"/>
            <w:noWrap/>
            <w:hideMark/>
          </w:tcPr>
          <w:p w14:paraId="3513D119"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PERLINDUNGAN KHUSUS ANAK</w:t>
            </w:r>
          </w:p>
        </w:tc>
        <w:tc>
          <w:tcPr>
            <w:tcW w:w="1980" w:type="dxa"/>
            <w:tcBorders>
              <w:top w:val="nil"/>
              <w:left w:val="nil"/>
              <w:bottom w:val="single" w:sz="4" w:space="0" w:color="auto"/>
              <w:right w:val="single" w:sz="4" w:space="0" w:color="auto"/>
            </w:tcBorders>
            <w:shd w:val="clear" w:color="000000" w:fill="FFFFFF"/>
            <w:hideMark/>
          </w:tcPr>
          <w:p w14:paraId="54497CC7"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55725DE7"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44F37883"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4B630079"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Advokasi dan Pendampingan Perangkat Daerah dalam Pelaksanaan Kebijakan/Program/Kegiatan Pencegahan KTA</w:t>
            </w:r>
          </w:p>
        </w:tc>
        <w:tc>
          <w:tcPr>
            <w:tcW w:w="1980" w:type="dxa"/>
            <w:tcBorders>
              <w:top w:val="nil"/>
              <w:left w:val="nil"/>
              <w:bottom w:val="single" w:sz="4" w:space="0" w:color="auto"/>
              <w:right w:val="single" w:sz="4" w:space="0" w:color="auto"/>
            </w:tcBorders>
            <w:shd w:val="clear" w:color="000000" w:fill="FFFFFF"/>
            <w:hideMark/>
          </w:tcPr>
          <w:p w14:paraId="3015F55B"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210,000,000 </w:t>
            </w:r>
          </w:p>
        </w:tc>
      </w:tr>
      <w:tr w:rsidR="000A5A06" w:rsidRPr="000A5A06" w14:paraId="24ED66FD"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1F894973"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70D39525"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Koordinasi Pelaksanaan Layanan AMPK</w:t>
            </w:r>
          </w:p>
        </w:tc>
        <w:tc>
          <w:tcPr>
            <w:tcW w:w="1980" w:type="dxa"/>
            <w:tcBorders>
              <w:top w:val="nil"/>
              <w:left w:val="nil"/>
              <w:bottom w:val="single" w:sz="4" w:space="0" w:color="auto"/>
              <w:right w:val="single" w:sz="4" w:space="0" w:color="auto"/>
            </w:tcBorders>
            <w:shd w:val="clear" w:color="000000" w:fill="FFFFFF"/>
            <w:hideMark/>
          </w:tcPr>
          <w:p w14:paraId="000D9A84"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233,912,500 </w:t>
            </w:r>
          </w:p>
        </w:tc>
      </w:tr>
      <w:tr w:rsidR="000A5A06" w:rsidRPr="000A5A06" w14:paraId="2DF8D5DF"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4294B1C2"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6</w:t>
            </w:r>
          </w:p>
        </w:tc>
        <w:tc>
          <w:tcPr>
            <w:tcW w:w="6486" w:type="dxa"/>
            <w:tcBorders>
              <w:top w:val="nil"/>
              <w:left w:val="nil"/>
              <w:bottom w:val="single" w:sz="4" w:space="0" w:color="auto"/>
              <w:right w:val="single" w:sz="4" w:space="0" w:color="auto"/>
            </w:tcBorders>
            <w:shd w:val="clear" w:color="000000" w:fill="FFFFFF"/>
            <w:noWrap/>
            <w:hideMark/>
          </w:tcPr>
          <w:p w14:paraId="5D742948"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PENUNJANG URUSAN PEMERINTAHAN DAERAH KABUPATEN/KOTA</w:t>
            </w:r>
          </w:p>
        </w:tc>
        <w:tc>
          <w:tcPr>
            <w:tcW w:w="1980" w:type="dxa"/>
            <w:tcBorders>
              <w:top w:val="nil"/>
              <w:left w:val="nil"/>
              <w:bottom w:val="single" w:sz="4" w:space="0" w:color="auto"/>
              <w:right w:val="single" w:sz="4" w:space="0" w:color="auto"/>
            </w:tcBorders>
            <w:shd w:val="clear" w:color="000000" w:fill="FFFFFF"/>
            <w:hideMark/>
          </w:tcPr>
          <w:p w14:paraId="4C6085C6"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2A7AD01B"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3E3196CA"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0F72A7DD"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Gaji dan Tunjangan ASN</w:t>
            </w:r>
          </w:p>
        </w:tc>
        <w:tc>
          <w:tcPr>
            <w:tcW w:w="1980" w:type="dxa"/>
            <w:tcBorders>
              <w:top w:val="nil"/>
              <w:left w:val="nil"/>
              <w:bottom w:val="single" w:sz="4" w:space="0" w:color="auto"/>
              <w:right w:val="single" w:sz="4" w:space="0" w:color="auto"/>
            </w:tcBorders>
            <w:shd w:val="clear" w:color="000000" w:fill="FFFFFF"/>
            <w:hideMark/>
          </w:tcPr>
          <w:p w14:paraId="3C9E9304"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5,353,701,881 </w:t>
            </w:r>
          </w:p>
        </w:tc>
      </w:tr>
      <w:tr w:rsidR="000A5A06" w:rsidRPr="000A5A06" w14:paraId="2DE248BF"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448E5282"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23000FA2"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Komponen Instalasi Listrik/Penerangan Bangunan Kantor</w:t>
            </w:r>
          </w:p>
        </w:tc>
        <w:tc>
          <w:tcPr>
            <w:tcW w:w="1980" w:type="dxa"/>
            <w:tcBorders>
              <w:top w:val="nil"/>
              <w:left w:val="nil"/>
              <w:bottom w:val="single" w:sz="4" w:space="0" w:color="auto"/>
              <w:right w:val="single" w:sz="4" w:space="0" w:color="auto"/>
            </w:tcBorders>
            <w:shd w:val="clear" w:color="000000" w:fill="FFFFFF"/>
            <w:hideMark/>
          </w:tcPr>
          <w:p w14:paraId="54647B7D"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13,817,250 </w:t>
            </w:r>
          </w:p>
        </w:tc>
      </w:tr>
      <w:tr w:rsidR="000A5A06" w:rsidRPr="000A5A06" w14:paraId="55364116"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5D0D9529"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7</w:t>
            </w:r>
          </w:p>
        </w:tc>
        <w:tc>
          <w:tcPr>
            <w:tcW w:w="6486" w:type="dxa"/>
            <w:tcBorders>
              <w:top w:val="nil"/>
              <w:left w:val="nil"/>
              <w:bottom w:val="single" w:sz="4" w:space="0" w:color="auto"/>
              <w:right w:val="single" w:sz="4" w:space="0" w:color="auto"/>
            </w:tcBorders>
            <w:shd w:val="clear" w:color="000000" w:fill="FFFFFF"/>
            <w:noWrap/>
            <w:hideMark/>
          </w:tcPr>
          <w:p w14:paraId="6D203490"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PENGENDALIAN PENDUDUK</w:t>
            </w:r>
          </w:p>
        </w:tc>
        <w:tc>
          <w:tcPr>
            <w:tcW w:w="1980" w:type="dxa"/>
            <w:tcBorders>
              <w:top w:val="nil"/>
              <w:left w:val="nil"/>
              <w:bottom w:val="single" w:sz="4" w:space="0" w:color="auto"/>
              <w:right w:val="single" w:sz="4" w:space="0" w:color="auto"/>
            </w:tcBorders>
            <w:shd w:val="clear" w:color="000000" w:fill="FFFFFF"/>
            <w:hideMark/>
          </w:tcPr>
          <w:p w14:paraId="078D5D05"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62F38C8B"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1D6BD2A5"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4C7CBBC3"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Penyusunan dan Pemanfaatan Grand Design Pembangunan Kependudukan (GDPK) Tingkat Kabupaten/Kota</w:t>
            </w:r>
          </w:p>
        </w:tc>
        <w:tc>
          <w:tcPr>
            <w:tcW w:w="1980" w:type="dxa"/>
            <w:tcBorders>
              <w:top w:val="nil"/>
              <w:left w:val="nil"/>
              <w:bottom w:val="single" w:sz="4" w:space="0" w:color="auto"/>
              <w:right w:val="single" w:sz="4" w:space="0" w:color="auto"/>
            </w:tcBorders>
            <w:shd w:val="clear" w:color="000000" w:fill="FFFFFF"/>
            <w:hideMark/>
          </w:tcPr>
          <w:p w14:paraId="683C0E0A"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139,999,400 </w:t>
            </w:r>
          </w:p>
        </w:tc>
      </w:tr>
      <w:tr w:rsidR="000A5A06" w:rsidRPr="000A5A06" w14:paraId="6A526AA7"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34639474"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6B42E574"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dan Pengolahan Data Kependudukan</w:t>
            </w:r>
          </w:p>
        </w:tc>
        <w:tc>
          <w:tcPr>
            <w:tcW w:w="1980" w:type="dxa"/>
            <w:tcBorders>
              <w:top w:val="nil"/>
              <w:left w:val="nil"/>
              <w:bottom w:val="single" w:sz="4" w:space="0" w:color="auto"/>
              <w:right w:val="single" w:sz="4" w:space="0" w:color="auto"/>
            </w:tcBorders>
            <w:shd w:val="clear" w:color="000000" w:fill="FFFFFF"/>
            <w:hideMark/>
          </w:tcPr>
          <w:p w14:paraId="00697FA4"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860,700,000 </w:t>
            </w:r>
          </w:p>
        </w:tc>
      </w:tr>
      <w:tr w:rsidR="000A5A06" w:rsidRPr="000A5A06" w14:paraId="18E18BF6"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76D26BB9"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017B8562"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Data dan Informasi Keluarga</w:t>
            </w:r>
          </w:p>
        </w:tc>
        <w:tc>
          <w:tcPr>
            <w:tcW w:w="1980" w:type="dxa"/>
            <w:tcBorders>
              <w:top w:val="nil"/>
              <w:left w:val="nil"/>
              <w:bottom w:val="single" w:sz="4" w:space="0" w:color="auto"/>
              <w:right w:val="single" w:sz="4" w:space="0" w:color="auto"/>
            </w:tcBorders>
            <w:shd w:val="clear" w:color="000000" w:fill="FFFFFF"/>
            <w:hideMark/>
          </w:tcPr>
          <w:p w14:paraId="7AB8A6BD"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47,046,600 </w:t>
            </w:r>
          </w:p>
        </w:tc>
      </w:tr>
      <w:tr w:rsidR="000A5A06" w:rsidRPr="000A5A06" w14:paraId="3CFF1566"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1FC31F95"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1B9F47FC"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Pembinaan dan Pengawasan Pencatatan dan Pelaporan Program Bangga Kencana</w:t>
            </w:r>
          </w:p>
        </w:tc>
        <w:tc>
          <w:tcPr>
            <w:tcW w:w="1980" w:type="dxa"/>
            <w:tcBorders>
              <w:top w:val="nil"/>
              <w:left w:val="nil"/>
              <w:bottom w:val="single" w:sz="4" w:space="0" w:color="auto"/>
              <w:right w:val="single" w:sz="4" w:space="0" w:color="auto"/>
            </w:tcBorders>
            <w:shd w:val="clear" w:color="000000" w:fill="FFFFFF"/>
            <w:hideMark/>
          </w:tcPr>
          <w:p w14:paraId="48995282"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4,054,255,000 </w:t>
            </w:r>
          </w:p>
        </w:tc>
      </w:tr>
      <w:tr w:rsidR="000A5A06" w:rsidRPr="000A5A06" w14:paraId="3DAFFBFA"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20E4D188"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8</w:t>
            </w:r>
          </w:p>
        </w:tc>
        <w:tc>
          <w:tcPr>
            <w:tcW w:w="6486" w:type="dxa"/>
            <w:tcBorders>
              <w:top w:val="nil"/>
              <w:left w:val="nil"/>
              <w:bottom w:val="single" w:sz="4" w:space="0" w:color="auto"/>
              <w:right w:val="single" w:sz="4" w:space="0" w:color="auto"/>
            </w:tcBorders>
            <w:shd w:val="clear" w:color="000000" w:fill="FFFFFF"/>
            <w:noWrap/>
            <w:hideMark/>
          </w:tcPr>
          <w:p w14:paraId="05472254"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PEMBINAAN KELUARGA BERENCANA (KB)</w:t>
            </w:r>
          </w:p>
        </w:tc>
        <w:tc>
          <w:tcPr>
            <w:tcW w:w="1980" w:type="dxa"/>
            <w:tcBorders>
              <w:top w:val="nil"/>
              <w:left w:val="nil"/>
              <w:bottom w:val="single" w:sz="4" w:space="0" w:color="auto"/>
              <w:right w:val="single" w:sz="4" w:space="0" w:color="auto"/>
            </w:tcBorders>
            <w:shd w:val="clear" w:color="000000" w:fill="FFFFFF"/>
            <w:hideMark/>
          </w:tcPr>
          <w:p w14:paraId="14FCB4C7"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21CCDA33"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23627CD0"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145B0CFC"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Pengendalian Program KKBPK</w:t>
            </w:r>
          </w:p>
        </w:tc>
        <w:tc>
          <w:tcPr>
            <w:tcW w:w="1980" w:type="dxa"/>
            <w:tcBorders>
              <w:top w:val="nil"/>
              <w:left w:val="nil"/>
              <w:bottom w:val="single" w:sz="4" w:space="0" w:color="auto"/>
              <w:right w:val="single" w:sz="4" w:space="0" w:color="auto"/>
            </w:tcBorders>
            <w:shd w:val="clear" w:color="000000" w:fill="FFFFFF"/>
            <w:hideMark/>
          </w:tcPr>
          <w:p w14:paraId="040DD5B9"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330,020,000 </w:t>
            </w:r>
          </w:p>
        </w:tc>
      </w:tr>
      <w:tr w:rsidR="000A5A06" w:rsidRPr="000A5A06" w14:paraId="67962230"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4ADB8EA6"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lastRenderedPageBreak/>
              <w:t> </w:t>
            </w:r>
          </w:p>
        </w:tc>
        <w:tc>
          <w:tcPr>
            <w:tcW w:w="6486" w:type="dxa"/>
            <w:tcBorders>
              <w:top w:val="nil"/>
              <w:left w:val="nil"/>
              <w:bottom w:val="single" w:sz="4" w:space="0" w:color="auto"/>
              <w:right w:val="single" w:sz="4" w:space="0" w:color="auto"/>
            </w:tcBorders>
            <w:shd w:val="clear" w:color="000000" w:fill="FFFFFF"/>
            <w:hideMark/>
          </w:tcPr>
          <w:p w14:paraId="63FC5204"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Pengelolaan Operasional dan sarana di Balai Penyuluhan Bangga Kencana</w:t>
            </w:r>
          </w:p>
        </w:tc>
        <w:tc>
          <w:tcPr>
            <w:tcW w:w="1980" w:type="dxa"/>
            <w:tcBorders>
              <w:top w:val="nil"/>
              <w:left w:val="nil"/>
              <w:bottom w:val="single" w:sz="4" w:space="0" w:color="auto"/>
              <w:right w:val="single" w:sz="4" w:space="0" w:color="auto"/>
            </w:tcBorders>
            <w:shd w:val="clear" w:color="000000" w:fill="FFFFFF"/>
            <w:hideMark/>
          </w:tcPr>
          <w:p w14:paraId="61E349E1"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1,930,955,000 </w:t>
            </w:r>
          </w:p>
        </w:tc>
      </w:tr>
      <w:tr w:rsidR="000A5A06" w:rsidRPr="000A5A06" w14:paraId="14D4AFCC"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05AA8965"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7A65A820"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Advokasi Program Bangga Kencana oleh Pokja Advokasi kepada Stakeholders dan Mitra Kerja</w:t>
            </w:r>
          </w:p>
        </w:tc>
        <w:tc>
          <w:tcPr>
            <w:tcW w:w="1980" w:type="dxa"/>
            <w:tcBorders>
              <w:top w:val="nil"/>
              <w:left w:val="nil"/>
              <w:bottom w:val="single" w:sz="4" w:space="0" w:color="auto"/>
              <w:right w:val="single" w:sz="4" w:space="0" w:color="auto"/>
            </w:tcBorders>
            <w:shd w:val="clear" w:color="000000" w:fill="FFFFFF"/>
            <w:hideMark/>
          </w:tcPr>
          <w:p w14:paraId="28EFDBEC"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140,000,000 </w:t>
            </w:r>
          </w:p>
        </w:tc>
      </w:tr>
      <w:tr w:rsidR="000A5A06" w:rsidRPr="000A5A06" w14:paraId="42CFD189"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3E68EE64"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5A8E3E87"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Fasilitasi Pelaksanaan Penyuluhan, Penggerakan, Pelayanan dan Pengembangan Program Bangga Kencana untuk Petugas Keluarga Berencana/Penyuluh Lapangan Keluarga Berencana (PKB/PLKB)</w:t>
            </w:r>
          </w:p>
        </w:tc>
        <w:tc>
          <w:tcPr>
            <w:tcW w:w="1980" w:type="dxa"/>
            <w:tcBorders>
              <w:top w:val="nil"/>
              <w:left w:val="nil"/>
              <w:bottom w:val="single" w:sz="4" w:space="0" w:color="auto"/>
              <w:right w:val="single" w:sz="4" w:space="0" w:color="auto"/>
            </w:tcBorders>
            <w:shd w:val="clear" w:color="000000" w:fill="FFFFFF"/>
            <w:hideMark/>
          </w:tcPr>
          <w:p w14:paraId="1E01B6D5"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23,726,962 </w:t>
            </w:r>
          </w:p>
        </w:tc>
      </w:tr>
      <w:tr w:rsidR="000A5A06" w:rsidRPr="000A5A06" w14:paraId="7731CC55"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39A64B8A"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3BACADA6"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Pengendalian Pendistribusian Alat dan Obat Kontrasepsi dan Sarana Penunjang Pelayanan KB ke Fasilitas Kesehatan Termasuk Jaringan dan Jejaringnya</w:t>
            </w:r>
          </w:p>
        </w:tc>
        <w:tc>
          <w:tcPr>
            <w:tcW w:w="1980" w:type="dxa"/>
            <w:tcBorders>
              <w:top w:val="nil"/>
              <w:left w:val="nil"/>
              <w:bottom w:val="single" w:sz="4" w:space="0" w:color="auto"/>
              <w:right w:val="single" w:sz="4" w:space="0" w:color="auto"/>
            </w:tcBorders>
            <w:shd w:val="clear" w:color="000000" w:fill="FFFFFF"/>
            <w:hideMark/>
          </w:tcPr>
          <w:p w14:paraId="6A8E7BD7"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25,000,000 </w:t>
            </w:r>
          </w:p>
        </w:tc>
      </w:tr>
      <w:tr w:rsidR="000A5A06" w:rsidRPr="000A5A06" w14:paraId="07E0E624"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4C78C1EE"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4FB49469"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Pembinaan terpadu Kampung KB</w:t>
            </w:r>
          </w:p>
        </w:tc>
        <w:tc>
          <w:tcPr>
            <w:tcW w:w="1980" w:type="dxa"/>
            <w:tcBorders>
              <w:top w:val="nil"/>
              <w:left w:val="nil"/>
              <w:bottom w:val="single" w:sz="4" w:space="0" w:color="auto"/>
              <w:right w:val="single" w:sz="4" w:space="0" w:color="auto"/>
            </w:tcBorders>
            <w:shd w:val="clear" w:color="000000" w:fill="FFFFFF"/>
            <w:hideMark/>
          </w:tcPr>
          <w:p w14:paraId="5DAE6EE3"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35,000,000 </w:t>
            </w:r>
          </w:p>
        </w:tc>
      </w:tr>
      <w:tr w:rsidR="000A5A06" w:rsidRPr="000A5A06" w14:paraId="2E953E5A"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59E9A73A"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73C14617"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Pelaksanaan dan Pengelolaan Program Bangga Kencana di Kampung Keluarga Berkualitas</w:t>
            </w:r>
          </w:p>
        </w:tc>
        <w:tc>
          <w:tcPr>
            <w:tcW w:w="1980" w:type="dxa"/>
            <w:tcBorders>
              <w:top w:val="nil"/>
              <w:left w:val="nil"/>
              <w:bottom w:val="single" w:sz="4" w:space="0" w:color="auto"/>
              <w:right w:val="single" w:sz="4" w:space="0" w:color="auto"/>
            </w:tcBorders>
            <w:shd w:val="clear" w:color="000000" w:fill="FFFFFF"/>
            <w:hideMark/>
          </w:tcPr>
          <w:p w14:paraId="58AAE161"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136,788,000 </w:t>
            </w:r>
          </w:p>
        </w:tc>
      </w:tr>
      <w:tr w:rsidR="000A5A06" w:rsidRPr="000A5A06" w14:paraId="0A4F6C1B"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2E85BCB1"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9</w:t>
            </w:r>
          </w:p>
        </w:tc>
        <w:tc>
          <w:tcPr>
            <w:tcW w:w="6486" w:type="dxa"/>
            <w:tcBorders>
              <w:top w:val="nil"/>
              <w:left w:val="nil"/>
              <w:bottom w:val="single" w:sz="4" w:space="0" w:color="auto"/>
              <w:right w:val="single" w:sz="4" w:space="0" w:color="auto"/>
            </w:tcBorders>
            <w:shd w:val="clear" w:color="000000" w:fill="FFFFFF"/>
            <w:noWrap/>
            <w:hideMark/>
          </w:tcPr>
          <w:p w14:paraId="5BA49C67"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PEMBERDAYAAN DAN PENINGKATAN KELUARGA SEJAHTERA (KS)</w:t>
            </w:r>
          </w:p>
        </w:tc>
        <w:tc>
          <w:tcPr>
            <w:tcW w:w="1980" w:type="dxa"/>
            <w:tcBorders>
              <w:top w:val="nil"/>
              <w:left w:val="nil"/>
              <w:bottom w:val="single" w:sz="4" w:space="0" w:color="auto"/>
              <w:right w:val="single" w:sz="4" w:space="0" w:color="auto"/>
            </w:tcBorders>
            <w:shd w:val="clear" w:color="000000" w:fill="FFFFFF"/>
            <w:hideMark/>
          </w:tcPr>
          <w:p w14:paraId="55110DE8"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12737754"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23F2EDB9"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vAlign w:val="center"/>
            <w:hideMark/>
          </w:tcPr>
          <w:p w14:paraId="3996A89A"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Promosi dan Sosialisasi Kelompok Kegiatan Ketahanan dan Kesejahteraan Keluarga (Menjadi orang Tua Hebat, Generasi Berencana, Kelanjutusiaan serta Pengelolaan Keuangan Keluarga)</w:t>
            </w:r>
          </w:p>
        </w:tc>
        <w:tc>
          <w:tcPr>
            <w:tcW w:w="1980" w:type="dxa"/>
            <w:tcBorders>
              <w:top w:val="nil"/>
              <w:left w:val="nil"/>
              <w:bottom w:val="single" w:sz="4" w:space="0" w:color="auto"/>
              <w:right w:val="single" w:sz="4" w:space="0" w:color="auto"/>
            </w:tcBorders>
            <w:shd w:val="clear" w:color="000000" w:fill="FFFFFF"/>
            <w:vAlign w:val="center"/>
            <w:hideMark/>
          </w:tcPr>
          <w:p w14:paraId="63CEDFFA"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58,469,950 </w:t>
            </w:r>
          </w:p>
        </w:tc>
      </w:tr>
      <w:tr w:rsidR="000A5A06" w:rsidRPr="000A5A06" w14:paraId="0BD7EE30"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72B58E81"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vAlign w:val="center"/>
            <w:hideMark/>
          </w:tcPr>
          <w:p w14:paraId="3A28E586"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Promosi dan Sosialisasi Kelompok Kegiatan Ketahanan dan Kesejahteraan Keluarga (BKB, BKR, BKL, PPPKS, PIK-R dan Usaha Peningkatan Pendapatan Keluarga Akseptor (UPPKA)</w:t>
            </w:r>
          </w:p>
        </w:tc>
        <w:tc>
          <w:tcPr>
            <w:tcW w:w="1980" w:type="dxa"/>
            <w:tcBorders>
              <w:top w:val="nil"/>
              <w:left w:val="nil"/>
              <w:bottom w:val="single" w:sz="4" w:space="0" w:color="auto"/>
              <w:right w:val="single" w:sz="4" w:space="0" w:color="auto"/>
            </w:tcBorders>
            <w:shd w:val="clear" w:color="000000" w:fill="FFFFFF"/>
            <w:vAlign w:val="center"/>
            <w:hideMark/>
          </w:tcPr>
          <w:p w14:paraId="4DFA067E"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34,029,550 </w:t>
            </w:r>
          </w:p>
        </w:tc>
      </w:tr>
      <w:tr w:rsidR="000A5A06" w:rsidRPr="000A5A06" w14:paraId="7911441F"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75D955D1"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vAlign w:val="center"/>
            <w:hideMark/>
          </w:tcPr>
          <w:p w14:paraId="2DBE1D7A"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Orientasi/Pelatihan Teknis Pelaksana/Kader Ketahanan dan Kesejahteraan Keluarga (BKB, BKR, BKL, PPKS, PIK-R dan Usaha Peningkatan Pendapatan Keluarga Akseptor (UPPKA)</w:t>
            </w:r>
          </w:p>
        </w:tc>
        <w:tc>
          <w:tcPr>
            <w:tcW w:w="1980" w:type="dxa"/>
            <w:tcBorders>
              <w:top w:val="nil"/>
              <w:left w:val="nil"/>
              <w:bottom w:val="single" w:sz="4" w:space="0" w:color="auto"/>
              <w:right w:val="single" w:sz="4" w:space="0" w:color="auto"/>
            </w:tcBorders>
            <w:shd w:val="clear" w:color="000000" w:fill="FFFFFF"/>
            <w:vAlign w:val="center"/>
            <w:hideMark/>
          </w:tcPr>
          <w:p w14:paraId="717D902F"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17,036,600 </w:t>
            </w:r>
          </w:p>
        </w:tc>
      </w:tr>
      <w:tr w:rsidR="000A5A06" w:rsidRPr="000A5A06" w14:paraId="1C5479F1"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266F4C94"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vAlign w:val="center"/>
            <w:hideMark/>
          </w:tcPr>
          <w:p w14:paraId="16D99239"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Sosialisasi Ibangga (Indeks Pembangunan Keluarga)</w:t>
            </w:r>
          </w:p>
        </w:tc>
        <w:tc>
          <w:tcPr>
            <w:tcW w:w="1980" w:type="dxa"/>
            <w:tcBorders>
              <w:top w:val="nil"/>
              <w:left w:val="nil"/>
              <w:bottom w:val="single" w:sz="4" w:space="0" w:color="auto"/>
              <w:right w:val="single" w:sz="4" w:space="0" w:color="auto"/>
            </w:tcBorders>
            <w:shd w:val="clear" w:color="000000" w:fill="FFFFFF"/>
            <w:vAlign w:val="center"/>
            <w:hideMark/>
          </w:tcPr>
          <w:p w14:paraId="33CB60FC"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14,677,210 </w:t>
            </w:r>
          </w:p>
        </w:tc>
      </w:tr>
      <w:tr w:rsidR="000A5A06" w:rsidRPr="000A5A06" w14:paraId="34BDAE6C"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6FD6D695"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vAlign w:val="center"/>
            <w:hideMark/>
          </w:tcPr>
          <w:p w14:paraId="1FF30FA3"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Biaya Operasional bagi Pengelola dan Pelaksanaan (Kader) Ketahanan dan Kesejahteraan Keluarga  (BKB, BKR, BKL, PPKS, PIK-R dan Usaha Peningkatan Pendapatan Keluarga Akseptor (UPPKA)</w:t>
            </w:r>
          </w:p>
        </w:tc>
        <w:tc>
          <w:tcPr>
            <w:tcW w:w="1980" w:type="dxa"/>
            <w:tcBorders>
              <w:top w:val="nil"/>
              <w:left w:val="nil"/>
              <w:bottom w:val="single" w:sz="4" w:space="0" w:color="auto"/>
              <w:right w:val="single" w:sz="4" w:space="0" w:color="auto"/>
            </w:tcBorders>
            <w:shd w:val="clear" w:color="000000" w:fill="FFFFFF"/>
            <w:vAlign w:val="center"/>
            <w:hideMark/>
          </w:tcPr>
          <w:p w14:paraId="4AAB9D48"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1,248,770,000 </w:t>
            </w:r>
          </w:p>
        </w:tc>
      </w:tr>
      <w:tr w:rsidR="000A5A06" w:rsidRPr="000A5A06" w14:paraId="05191FE5"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6BD921D9"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03F48004"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Promosi dan Sosialisasi Program Ketahanan dan Kesejahteraan Keluarga bagi Mitra Kerja</w:t>
            </w:r>
          </w:p>
        </w:tc>
        <w:tc>
          <w:tcPr>
            <w:tcW w:w="1980" w:type="dxa"/>
            <w:tcBorders>
              <w:top w:val="nil"/>
              <w:left w:val="nil"/>
              <w:bottom w:val="single" w:sz="4" w:space="0" w:color="auto"/>
              <w:right w:val="single" w:sz="4" w:space="0" w:color="auto"/>
            </w:tcBorders>
            <w:shd w:val="clear" w:color="000000" w:fill="FFFFFF"/>
            <w:hideMark/>
          </w:tcPr>
          <w:p w14:paraId="55DFC86F"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20,000,000 </w:t>
            </w:r>
          </w:p>
        </w:tc>
      </w:tr>
      <w:tr w:rsidR="000A5A06" w:rsidRPr="000A5A06" w14:paraId="77D7C6F3" w14:textId="77777777" w:rsidTr="000A5A06">
        <w:trPr>
          <w:trHeight w:val="315"/>
        </w:trPr>
        <w:tc>
          <w:tcPr>
            <w:tcW w:w="880" w:type="dxa"/>
            <w:tcBorders>
              <w:top w:val="nil"/>
              <w:left w:val="single" w:sz="4" w:space="0" w:color="auto"/>
              <w:bottom w:val="single" w:sz="4" w:space="0" w:color="auto"/>
              <w:right w:val="single" w:sz="4" w:space="0" w:color="auto"/>
            </w:tcBorders>
            <w:shd w:val="clear" w:color="000000" w:fill="FFFFFF"/>
            <w:noWrap/>
            <w:hideMark/>
          </w:tcPr>
          <w:p w14:paraId="2FE9584D" w14:textId="77777777" w:rsidR="000A5A06" w:rsidRPr="000A5A06" w:rsidRDefault="000A5A06" w:rsidP="000A5A06">
            <w:pPr>
              <w:spacing w:after="0" w:line="240" w:lineRule="auto"/>
              <w:jc w:val="center"/>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10</w:t>
            </w:r>
          </w:p>
        </w:tc>
        <w:tc>
          <w:tcPr>
            <w:tcW w:w="6486" w:type="dxa"/>
            <w:tcBorders>
              <w:top w:val="nil"/>
              <w:left w:val="nil"/>
              <w:bottom w:val="single" w:sz="4" w:space="0" w:color="auto"/>
              <w:right w:val="single" w:sz="4" w:space="0" w:color="auto"/>
            </w:tcBorders>
            <w:shd w:val="clear" w:color="000000" w:fill="FFFFFF"/>
            <w:noWrap/>
            <w:hideMark/>
          </w:tcPr>
          <w:p w14:paraId="25ED6016"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PROGRAM PENUNJANG URUSAN PEMERINTAHAN DAERAH KABUPATEN/KOTA</w:t>
            </w:r>
          </w:p>
        </w:tc>
        <w:tc>
          <w:tcPr>
            <w:tcW w:w="1980" w:type="dxa"/>
            <w:tcBorders>
              <w:top w:val="nil"/>
              <w:left w:val="nil"/>
              <w:bottom w:val="single" w:sz="4" w:space="0" w:color="auto"/>
              <w:right w:val="single" w:sz="4" w:space="0" w:color="auto"/>
            </w:tcBorders>
            <w:shd w:val="clear" w:color="000000" w:fill="FFFFFF"/>
            <w:hideMark/>
          </w:tcPr>
          <w:p w14:paraId="1E8BE4DD" w14:textId="77777777" w:rsidR="000A5A06" w:rsidRPr="000A5A06" w:rsidRDefault="000A5A06" w:rsidP="000A5A06">
            <w:pPr>
              <w:spacing w:after="0" w:line="240" w:lineRule="auto"/>
              <w:jc w:val="right"/>
              <w:rPr>
                <w:rFonts w:ascii="Franklin Gothic Book" w:eastAsia="Times New Roman" w:hAnsi="Franklin Gothic Book"/>
                <w:b/>
                <w:bCs/>
                <w:sz w:val="20"/>
                <w:szCs w:val="20"/>
                <w:u w:val="single"/>
                <w:lang w:eastAsia="en-US"/>
              </w:rPr>
            </w:pPr>
            <w:r w:rsidRPr="000A5A06">
              <w:rPr>
                <w:rFonts w:ascii="Franklin Gothic Book" w:eastAsia="Times New Roman" w:hAnsi="Franklin Gothic Book"/>
                <w:b/>
                <w:bCs/>
                <w:sz w:val="20"/>
                <w:szCs w:val="20"/>
                <w:u w:val="single"/>
                <w:lang w:eastAsia="en-US"/>
              </w:rPr>
              <w:t> </w:t>
            </w:r>
          </w:p>
        </w:tc>
      </w:tr>
      <w:tr w:rsidR="000A5A06" w:rsidRPr="000A5A06" w14:paraId="038F3242"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2BF86239"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72DCE79D"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Penyusunan Dokumen Perencanaan Perangkat Daerah</w:t>
            </w:r>
          </w:p>
        </w:tc>
        <w:tc>
          <w:tcPr>
            <w:tcW w:w="1980" w:type="dxa"/>
            <w:tcBorders>
              <w:top w:val="nil"/>
              <w:left w:val="nil"/>
              <w:bottom w:val="single" w:sz="4" w:space="0" w:color="auto"/>
              <w:right w:val="single" w:sz="4" w:space="0" w:color="auto"/>
            </w:tcBorders>
            <w:shd w:val="clear" w:color="000000" w:fill="FFFFFF"/>
            <w:hideMark/>
          </w:tcPr>
          <w:p w14:paraId="1FAE7A1B"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49,683,891 </w:t>
            </w:r>
          </w:p>
        </w:tc>
      </w:tr>
      <w:tr w:rsidR="000A5A06" w:rsidRPr="000A5A06" w14:paraId="2227F4A8"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2787B64A"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1C690416"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Koordinasi dan Penyusunan Laporan Capaian Kinerja dan Ikhtisar Realisasi Kinerja SKPD</w:t>
            </w:r>
          </w:p>
        </w:tc>
        <w:tc>
          <w:tcPr>
            <w:tcW w:w="1980" w:type="dxa"/>
            <w:tcBorders>
              <w:top w:val="nil"/>
              <w:left w:val="nil"/>
              <w:bottom w:val="single" w:sz="4" w:space="0" w:color="auto"/>
              <w:right w:val="single" w:sz="4" w:space="0" w:color="auto"/>
            </w:tcBorders>
            <w:shd w:val="clear" w:color="000000" w:fill="FFFFFF"/>
            <w:hideMark/>
          </w:tcPr>
          <w:p w14:paraId="03CE733F"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12,500,000 </w:t>
            </w:r>
          </w:p>
        </w:tc>
      </w:tr>
      <w:tr w:rsidR="000A5A06" w:rsidRPr="000A5A06" w14:paraId="1AA91254"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71E1906B"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756E4C55"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Peralatan dan Perlengkapan Kantor</w:t>
            </w:r>
          </w:p>
        </w:tc>
        <w:tc>
          <w:tcPr>
            <w:tcW w:w="1980" w:type="dxa"/>
            <w:tcBorders>
              <w:top w:val="nil"/>
              <w:left w:val="nil"/>
              <w:bottom w:val="single" w:sz="4" w:space="0" w:color="auto"/>
              <w:right w:val="single" w:sz="4" w:space="0" w:color="auto"/>
            </w:tcBorders>
            <w:shd w:val="clear" w:color="000000" w:fill="FFFFFF"/>
            <w:hideMark/>
          </w:tcPr>
          <w:p w14:paraId="237355A3"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38,455,750 </w:t>
            </w:r>
          </w:p>
        </w:tc>
      </w:tr>
      <w:tr w:rsidR="000A5A06" w:rsidRPr="000A5A06" w14:paraId="4A17AB1E"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6330D843"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63E56192"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Bahan Logistik Kantor</w:t>
            </w:r>
          </w:p>
        </w:tc>
        <w:tc>
          <w:tcPr>
            <w:tcW w:w="1980" w:type="dxa"/>
            <w:tcBorders>
              <w:top w:val="nil"/>
              <w:left w:val="nil"/>
              <w:bottom w:val="single" w:sz="4" w:space="0" w:color="auto"/>
              <w:right w:val="single" w:sz="4" w:space="0" w:color="auto"/>
            </w:tcBorders>
            <w:shd w:val="clear" w:color="000000" w:fill="FFFFFF"/>
            <w:hideMark/>
          </w:tcPr>
          <w:p w14:paraId="71DD1912"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35,000,000 </w:t>
            </w:r>
          </w:p>
        </w:tc>
      </w:tr>
      <w:tr w:rsidR="000A5A06" w:rsidRPr="000A5A06" w14:paraId="7526C40F"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090C872D"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40AA84B1"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Penyediaan Barang Cetakan dan Penggandaan </w:t>
            </w:r>
          </w:p>
        </w:tc>
        <w:tc>
          <w:tcPr>
            <w:tcW w:w="1980" w:type="dxa"/>
            <w:tcBorders>
              <w:top w:val="nil"/>
              <w:left w:val="nil"/>
              <w:bottom w:val="single" w:sz="4" w:space="0" w:color="auto"/>
              <w:right w:val="single" w:sz="4" w:space="0" w:color="auto"/>
            </w:tcBorders>
            <w:shd w:val="clear" w:color="000000" w:fill="FFFFFF"/>
            <w:hideMark/>
          </w:tcPr>
          <w:p w14:paraId="68B14EBE"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30,000,000 </w:t>
            </w:r>
          </w:p>
        </w:tc>
      </w:tr>
      <w:tr w:rsidR="000A5A06" w:rsidRPr="000A5A06" w14:paraId="694FC2D4"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6B3C6902"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079571C8"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Penyediaan Bahan Bacaan dan Peraturan Perundang-undangan </w:t>
            </w:r>
          </w:p>
        </w:tc>
        <w:tc>
          <w:tcPr>
            <w:tcW w:w="1980" w:type="dxa"/>
            <w:tcBorders>
              <w:top w:val="nil"/>
              <w:left w:val="nil"/>
              <w:bottom w:val="single" w:sz="4" w:space="0" w:color="auto"/>
              <w:right w:val="single" w:sz="4" w:space="0" w:color="auto"/>
            </w:tcBorders>
            <w:shd w:val="clear" w:color="000000" w:fill="FFFFFF"/>
            <w:hideMark/>
          </w:tcPr>
          <w:p w14:paraId="0B3AC978"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10,000,000 </w:t>
            </w:r>
          </w:p>
        </w:tc>
      </w:tr>
      <w:tr w:rsidR="000A5A06" w:rsidRPr="000A5A06" w14:paraId="00DF4B2A"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33F22EBC"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6CF7B577"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Bahan/Material</w:t>
            </w:r>
          </w:p>
        </w:tc>
        <w:tc>
          <w:tcPr>
            <w:tcW w:w="1980" w:type="dxa"/>
            <w:tcBorders>
              <w:top w:val="nil"/>
              <w:left w:val="nil"/>
              <w:bottom w:val="single" w:sz="4" w:space="0" w:color="auto"/>
              <w:right w:val="single" w:sz="4" w:space="0" w:color="auto"/>
            </w:tcBorders>
            <w:shd w:val="clear" w:color="000000" w:fill="FFFFFF"/>
            <w:hideMark/>
          </w:tcPr>
          <w:p w14:paraId="75F987E5"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20,000,000 </w:t>
            </w:r>
          </w:p>
        </w:tc>
      </w:tr>
      <w:tr w:rsidR="000A5A06" w:rsidRPr="000A5A06" w14:paraId="7C7F6DAC"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11533E30"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41856632"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Penyelenggaraan Rapat Koordinasi dan Konsultasi SKPD</w:t>
            </w:r>
          </w:p>
        </w:tc>
        <w:tc>
          <w:tcPr>
            <w:tcW w:w="1980" w:type="dxa"/>
            <w:tcBorders>
              <w:top w:val="nil"/>
              <w:left w:val="nil"/>
              <w:bottom w:val="single" w:sz="4" w:space="0" w:color="auto"/>
              <w:right w:val="single" w:sz="4" w:space="0" w:color="auto"/>
            </w:tcBorders>
            <w:shd w:val="clear" w:color="000000" w:fill="FFFFFF"/>
            <w:hideMark/>
          </w:tcPr>
          <w:p w14:paraId="35AE5854"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195,000,000 </w:t>
            </w:r>
          </w:p>
        </w:tc>
      </w:tr>
      <w:tr w:rsidR="000A5A06" w:rsidRPr="000A5A06" w14:paraId="0D174315"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3F9F538C"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5E5509A2"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Pengadaan Sarana dan Prasarana Gedung Kantor atau Bangunan Lainnya</w:t>
            </w:r>
          </w:p>
        </w:tc>
        <w:tc>
          <w:tcPr>
            <w:tcW w:w="1980" w:type="dxa"/>
            <w:tcBorders>
              <w:top w:val="nil"/>
              <w:left w:val="nil"/>
              <w:bottom w:val="single" w:sz="4" w:space="0" w:color="auto"/>
              <w:right w:val="single" w:sz="4" w:space="0" w:color="auto"/>
            </w:tcBorders>
            <w:shd w:val="clear" w:color="000000" w:fill="FFFFFF"/>
            <w:hideMark/>
          </w:tcPr>
          <w:p w14:paraId="7F5F7BA4"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325,256,710 </w:t>
            </w:r>
          </w:p>
        </w:tc>
      </w:tr>
      <w:tr w:rsidR="000A5A06" w:rsidRPr="000A5A06" w14:paraId="46FFF9A8"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507543E3"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3DBA2B57"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Jasa Komunikasi, Sumber Daya Air dan Listrik</w:t>
            </w:r>
          </w:p>
        </w:tc>
        <w:tc>
          <w:tcPr>
            <w:tcW w:w="1980" w:type="dxa"/>
            <w:tcBorders>
              <w:top w:val="nil"/>
              <w:left w:val="nil"/>
              <w:bottom w:val="single" w:sz="4" w:space="0" w:color="auto"/>
              <w:right w:val="single" w:sz="4" w:space="0" w:color="auto"/>
            </w:tcBorders>
            <w:shd w:val="clear" w:color="000000" w:fill="FFFFFF"/>
            <w:hideMark/>
          </w:tcPr>
          <w:p w14:paraId="2A1D7436"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167,290,049 </w:t>
            </w:r>
          </w:p>
        </w:tc>
      </w:tr>
      <w:tr w:rsidR="000A5A06" w:rsidRPr="000A5A06" w14:paraId="660FC851"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65198B27"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1FFC514E"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Jasa Peralatan dan Perlengkapan Kantor</w:t>
            </w:r>
          </w:p>
        </w:tc>
        <w:tc>
          <w:tcPr>
            <w:tcW w:w="1980" w:type="dxa"/>
            <w:tcBorders>
              <w:top w:val="nil"/>
              <w:left w:val="nil"/>
              <w:bottom w:val="single" w:sz="4" w:space="0" w:color="auto"/>
              <w:right w:val="single" w:sz="4" w:space="0" w:color="auto"/>
            </w:tcBorders>
            <w:shd w:val="clear" w:color="000000" w:fill="FFFFFF"/>
            <w:hideMark/>
          </w:tcPr>
          <w:p w14:paraId="2DC7D3A9"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10,000,000 </w:t>
            </w:r>
          </w:p>
        </w:tc>
      </w:tr>
      <w:tr w:rsidR="000A5A06" w:rsidRPr="000A5A06" w14:paraId="793EF402"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0684C809"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lastRenderedPageBreak/>
              <w:t> </w:t>
            </w:r>
          </w:p>
        </w:tc>
        <w:tc>
          <w:tcPr>
            <w:tcW w:w="6486" w:type="dxa"/>
            <w:tcBorders>
              <w:top w:val="nil"/>
              <w:left w:val="nil"/>
              <w:bottom w:val="single" w:sz="4" w:space="0" w:color="auto"/>
              <w:right w:val="single" w:sz="4" w:space="0" w:color="auto"/>
            </w:tcBorders>
            <w:shd w:val="clear" w:color="000000" w:fill="FFFFFF"/>
            <w:hideMark/>
          </w:tcPr>
          <w:p w14:paraId="2EFAB75E"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Jasa Pelayanan Umum Kantor</w:t>
            </w:r>
          </w:p>
        </w:tc>
        <w:tc>
          <w:tcPr>
            <w:tcW w:w="1980" w:type="dxa"/>
            <w:tcBorders>
              <w:top w:val="nil"/>
              <w:left w:val="nil"/>
              <w:bottom w:val="single" w:sz="4" w:space="0" w:color="auto"/>
              <w:right w:val="single" w:sz="4" w:space="0" w:color="auto"/>
            </w:tcBorders>
            <w:shd w:val="clear" w:color="000000" w:fill="FFFFFF"/>
            <w:hideMark/>
          </w:tcPr>
          <w:p w14:paraId="63597088"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735,878,450 </w:t>
            </w:r>
          </w:p>
        </w:tc>
      </w:tr>
      <w:tr w:rsidR="000A5A06" w:rsidRPr="000A5A06" w14:paraId="52846E10"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7F23F26D"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211829A0"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Penyediaan Jasa Pemeliharaan, Biaya Pemeliharaan, Pajak dan Perizinan Kendaraan Dinas Operasional atau Lapangan</w:t>
            </w:r>
          </w:p>
        </w:tc>
        <w:tc>
          <w:tcPr>
            <w:tcW w:w="1980" w:type="dxa"/>
            <w:tcBorders>
              <w:top w:val="nil"/>
              <w:left w:val="nil"/>
              <w:bottom w:val="single" w:sz="4" w:space="0" w:color="auto"/>
              <w:right w:val="single" w:sz="4" w:space="0" w:color="auto"/>
            </w:tcBorders>
            <w:shd w:val="clear" w:color="000000" w:fill="FFFFFF"/>
            <w:hideMark/>
          </w:tcPr>
          <w:p w14:paraId="37019380"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152,657,450 </w:t>
            </w:r>
          </w:p>
        </w:tc>
      </w:tr>
      <w:tr w:rsidR="000A5A06" w:rsidRPr="000A5A06" w14:paraId="14F0E875"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3D7F507A"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hideMark/>
          </w:tcPr>
          <w:p w14:paraId="583F2B0A"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Pemeliharaan/Rehabilitasi Gedung Kantor dan Bangunan Lainnya</w:t>
            </w:r>
          </w:p>
        </w:tc>
        <w:tc>
          <w:tcPr>
            <w:tcW w:w="1980" w:type="dxa"/>
            <w:tcBorders>
              <w:top w:val="nil"/>
              <w:left w:val="nil"/>
              <w:bottom w:val="single" w:sz="4" w:space="0" w:color="auto"/>
              <w:right w:val="single" w:sz="4" w:space="0" w:color="auto"/>
            </w:tcBorders>
            <w:shd w:val="clear" w:color="000000" w:fill="FFFFFF"/>
            <w:hideMark/>
          </w:tcPr>
          <w:p w14:paraId="0A630CDB"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xml:space="preserve">                  55,000,000 </w:t>
            </w:r>
          </w:p>
        </w:tc>
      </w:tr>
      <w:tr w:rsidR="000A5A06" w:rsidRPr="000A5A06" w14:paraId="3159EF94"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79127B23"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noWrap/>
            <w:hideMark/>
          </w:tcPr>
          <w:p w14:paraId="550AD51D"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1980" w:type="dxa"/>
            <w:tcBorders>
              <w:top w:val="nil"/>
              <w:left w:val="nil"/>
              <w:bottom w:val="single" w:sz="4" w:space="0" w:color="auto"/>
              <w:right w:val="single" w:sz="4" w:space="0" w:color="auto"/>
            </w:tcBorders>
            <w:shd w:val="clear" w:color="000000" w:fill="FFFFFF"/>
            <w:hideMark/>
          </w:tcPr>
          <w:p w14:paraId="1B9EACDA" w14:textId="77777777" w:rsidR="000A5A06" w:rsidRPr="000A5A06" w:rsidRDefault="000A5A06" w:rsidP="000A5A06">
            <w:pPr>
              <w:spacing w:after="0" w:line="240" w:lineRule="auto"/>
              <w:jc w:val="right"/>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r>
      <w:tr w:rsidR="000A5A06" w:rsidRPr="000A5A06" w14:paraId="1675C113" w14:textId="77777777" w:rsidTr="000A5A06">
        <w:trPr>
          <w:trHeight w:val="270"/>
        </w:trPr>
        <w:tc>
          <w:tcPr>
            <w:tcW w:w="880" w:type="dxa"/>
            <w:tcBorders>
              <w:top w:val="nil"/>
              <w:left w:val="single" w:sz="4" w:space="0" w:color="auto"/>
              <w:bottom w:val="single" w:sz="4" w:space="0" w:color="auto"/>
              <w:right w:val="single" w:sz="4" w:space="0" w:color="auto"/>
            </w:tcBorders>
            <w:shd w:val="clear" w:color="000000" w:fill="FFFFFF"/>
            <w:noWrap/>
            <w:hideMark/>
          </w:tcPr>
          <w:p w14:paraId="6248C613" w14:textId="77777777" w:rsidR="000A5A06" w:rsidRPr="000A5A06" w:rsidRDefault="000A5A06" w:rsidP="000A5A06">
            <w:pPr>
              <w:spacing w:after="0" w:line="240" w:lineRule="auto"/>
              <w:rPr>
                <w:rFonts w:ascii="Franklin Gothic Book" w:eastAsia="Times New Roman" w:hAnsi="Franklin Gothic Book"/>
                <w:sz w:val="20"/>
                <w:szCs w:val="20"/>
                <w:lang w:eastAsia="en-US"/>
              </w:rPr>
            </w:pPr>
            <w:r w:rsidRPr="000A5A06">
              <w:rPr>
                <w:rFonts w:ascii="Franklin Gothic Book" w:eastAsia="Times New Roman" w:hAnsi="Franklin Gothic Book"/>
                <w:sz w:val="20"/>
                <w:szCs w:val="20"/>
                <w:lang w:eastAsia="en-US"/>
              </w:rPr>
              <w:t> </w:t>
            </w:r>
          </w:p>
        </w:tc>
        <w:tc>
          <w:tcPr>
            <w:tcW w:w="6486" w:type="dxa"/>
            <w:tcBorders>
              <w:top w:val="nil"/>
              <w:left w:val="nil"/>
              <w:bottom w:val="single" w:sz="4" w:space="0" w:color="auto"/>
              <w:right w:val="single" w:sz="4" w:space="0" w:color="auto"/>
            </w:tcBorders>
            <w:shd w:val="clear" w:color="000000" w:fill="FFFFFF"/>
            <w:noWrap/>
            <w:hideMark/>
          </w:tcPr>
          <w:p w14:paraId="1CE3A16B" w14:textId="77777777" w:rsidR="000A5A06" w:rsidRPr="000A5A06" w:rsidRDefault="000A5A06" w:rsidP="000A5A06">
            <w:pPr>
              <w:spacing w:after="0" w:line="240" w:lineRule="auto"/>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TOTAL KESELURUHAN</w:t>
            </w:r>
          </w:p>
        </w:tc>
        <w:tc>
          <w:tcPr>
            <w:tcW w:w="1980" w:type="dxa"/>
            <w:tcBorders>
              <w:top w:val="nil"/>
              <w:left w:val="nil"/>
              <w:bottom w:val="single" w:sz="4" w:space="0" w:color="auto"/>
              <w:right w:val="single" w:sz="4" w:space="0" w:color="auto"/>
            </w:tcBorders>
            <w:shd w:val="clear" w:color="000000" w:fill="FFFFFF"/>
            <w:noWrap/>
            <w:hideMark/>
          </w:tcPr>
          <w:p w14:paraId="63B44988" w14:textId="77777777" w:rsidR="000A5A06" w:rsidRPr="000A5A06" w:rsidRDefault="000A5A06" w:rsidP="000A5A06">
            <w:pPr>
              <w:spacing w:after="0" w:line="240" w:lineRule="auto"/>
              <w:jc w:val="right"/>
              <w:rPr>
                <w:rFonts w:ascii="Franklin Gothic Book" w:eastAsia="Times New Roman" w:hAnsi="Franklin Gothic Book"/>
                <w:b/>
                <w:bCs/>
                <w:sz w:val="20"/>
                <w:szCs w:val="20"/>
                <w:lang w:eastAsia="en-US"/>
              </w:rPr>
            </w:pPr>
            <w:r w:rsidRPr="000A5A06">
              <w:rPr>
                <w:rFonts w:ascii="Franklin Gothic Book" w:eastAsia="Times New Roman" w:hAnsi="Franklin Gothic Book"/>
                <w:b/>
                <w:bCs/>
                <w:sz w:val="20"/>
                <w:szCs w:val="20"/>
                <w:lang w:eastAsia="en-US"/>
              </w:rPr>
              <w:t xml:space="preserve">  17,554,504,578 </w:t>
            </w:r>
          </w:p>
        </w:tc>
      </w:tr>
    </w:tbl>
    <w:p w14:paraId="2537BB24" w14:textId="05FEB739" w:rsidR="00A76932" w:rsidRPr="00446F1C" w:rsidRDefault="001A06FE" w:rsidP="009551E0">
      <w:pPr>
        <w:shd w:val="clear" w:color="auto" w:fill="FFFFFF"/>
        <w:spacing w:after="150" w:line="360" w:lineRule="auto"/>
        <w:jc w:val="both"/>
        <w:rPr>
          <w:rFonts w:ascii="Book Antiqua" w:eastAsia="Book Antiqua" w:hAnsi="Book Antiqua" w:cs="Book Antiqua"/>
          <w:i/>
          <w:sz w:val="24"/>
          <w:szCs w:val="24"/>
        </w:rPr>
        <w:sectPr w:rsidR="00A76932" w:rsidRPr="00446F1C">
          <w:pgSz w:w="12240" w:h="15840"/>
          <w:pgMar w:top="1440" w:right="1440" w:bottom="1440" w:left="1440" w:header="720" w:footer="720" w:gutter="0"/>
          <w:cols w:space="720"/>
        </w:sectPr>
      </w:pPr>
      <w:r w:rsidRPr="00446F1C">
        <w:rPr>
          <w:rFonts w:ascii="Book Antiqua" w:eastAsia="Book Antiqua" w:hAnsi="Book Antiqua" w:cs="Book Antiqua"/>
          <w:i/>
          <w:sz w:val="24"/>
          <w:szCs w:val="24"/>
        </w:rPr>
        <w:t xml:space="preserve">Sumber : Dokumen Pelaksanaan Anggaran Perangkat Daerah </w:t>
      </w:r>
      <w:r w:rsidR="006C6FAA" w:rsidRPr="00446F1C">
        <w:rPr>
          <w:rFonts w:ascii="Book Antiqua" w:eastAsia="Book Antiqua" w:hAnsi="Book Antiqua" w:cs="Book Antiqua"/>
          <w:i/>
          <w:sz w:val="24"/>
          <w:szCs w:val="24"/>
        </w:rPr>
        <w:t>Tahun 202</w:t>
      </w:r>
      <w:r w:rsidR="000A5A06">
        <w:rPr>
          <w:rFonts w:ascii="Book Antiqua" w:eastAsia="Book Antiqua" w:hAnsi="Book Antiqua" w:cs="Book Antiqua"/>
          <w:i/>
          <w:sz w:val="24"/>
          <w:szCs w:val="24"/>
        </w:rPr>
        <w:t>5</w:t>
      </w:r>
      <w:r w:rsidRPr="00446F1C">
        <w:rPr>
          <w:rFonts w:ascii="Book Antiqua" w:eastAsia="Book Antiqua" w:hAnsi="Book Antiqua" w:cs="Book Antiqua"/>
          <w:i/>
          <w:sz w:val="24"/>
          <w:szCs w:val="24"/>
        </w:rPr>
        <w:t xml:space="preserve"> (setelah perubahan)</w:t>
      </w:r>
    </w:p>
    <w:p w14:paraId="66131C28" w14:textId="77777777" w:rsidR="00A76932" w:rsidRPr="00263ABC" w:rsidRDefault="001A06FE">
      <w:pPr>
        <w:spacing w:after="0" w:line="360" w:lineRule="auto"/>
        <w:jc w:val="center"/>
        <w:rPr>
          <w:rFonts w:ascii="Book Antiqua" w:eastAsia="Book Antiqua" w:hAnsi="Book Antiqua" w:cs="Book Antiqua"/>
          <w:b/>
          <w:sz w:val="24"/>
          <w:szCs w:val="24"/>
        </w:rPr>
      </w:pPr>
      <w:r w:rsidRPr="00263ABC">
        <w:rPr>
          <w:rFonts w:ascii="Book Antiqua" w:eastAsia="Book Antiqua" w:hAnsi="Book Antiqua" w:cs="Book Antiqua"/>
          <w:b/>
          <w:sz w:val="24"/>
          <w:szCs w:val="24"/>
        </w:rPr>
        <w:lastRenderedPageBreak/>
        <w:t>BAB III</w:t>
      </w:r>
    </w:p>
    <w:p w14:paraId="062C20B2" w14:textId="77777777" w:rsidR="00A76932" w:rsidRPr="00263ABC" w:rsidRDefault="001A06FE">
      <w:pPr>
        <w:shd w:val="clear" w:color="auto" w:fill="FFFFFF"/>
        <w:spacing w:before="150" w:after="150" w:line="360" w:lineRule="auto"/>
        <w:jc w:val="center"/>
        <w:rPr>
          <w:rFonts w:ascii="Book Antiqua" w:eastAsia="Book Antiqua" w:hAnsi="Book Antiqua" w:cs="Book Antiqua"/>
          <w:b/>
          <w:sz w:val="24"/>
          <w:szCs w:val="24"/>
        </w:rPr>
      </w:pPr>
      <w:r w:rsidRPr="00263ABC">
        <w:rPr>
          <w:rFonts w:ascii="Book Antiqua" w:eastAsia="Book Antiqua" w:hAnsi="Book Antiqua" w:cs="Book Antiqua"/>
          <w:b/>
          <w:sz w:val="24"/>
          <w:szCs w:val="24"/>
        </w:rPr>
        <w:t>AKUNTABILITAS KINERJA</w:t>
      </w:r>
    </w:p>
    <w:p w14:paraId="1F777923" w14:textId="0A34B495" w:rsidR="00A76932" w:rsidRPr="00446F1C" w:rsidRDefault="001A06FE">
      <w:pPr>
        <w:shd w:val="clear" w:color="auto" w:fill="FFFFFF"/>
        <w:spacing w:after="150" w:line="360" w:lineRule="auto"/>
        <w:jc w:val="both"/>
        <w:rPr>
          <w:rFonts w:ascii="Book Antiqua" w:eastAsia="Book Antiqua" w:hAnsi="Book Antiqua" w:cs="Book Antiqua"/>
          <w:sz w:val="24"/>
          <w:szCs w:val="24"/>
        </w:rPr>
      </w:pPr>
      <w:r w:rsidRPr="00263ABC">
        <w:rPr>
          <w:rFonts w:ascii="Book Antiqua" w:eastAsia="Book Antiqua" w:hAnsi="Book Antiqua" w:cs="Book Antiqua"/>
          <w:sz w:val="24"/>
          <w:szCs w:val="24"/>
        </w:rPr>
        <w:t>        Akuntabilitas kinerja adalah kewajiban untuk menjawab dari perorangan, badan hukum atau pimpinan kolektif secara transparan mengenai keberhasilan atau kegagalan dalam melaksanakan misi organisasi kepada pihak-pihak yang berwenang menerima pelaporan akuntabilitas/pemberi amanah. </w:t>
      </w:r>
      <w:r w:rsidR="009551E0" w:rsidRPr="00263ABC">
        <w:rPr>
          <w:rFonts w:ascii="Book Antiqua" w:hAnsi="Book Antiqua" w:cs="Times New Roman"/>
          <w:sz w:val="24"/>
          <w:szCs w:val="24"/>
        </w:rPr>
        <w:t>Dinas Pengendalian Penduduk, Keluarga Berencana, Pemberdayaan Perempuan dan Perlindungan Anak Kabupaten Asahan</w:t>
      </w:r>
      <w:r w:rsidR="009551E0" w:rsidRPr="00263ABC">
        <w:rPr>
          <w:rFonts w:ascii="Book Antiqua" w:eastAsia="Book Antiqua" w:hAnsi="Book Antiqua" w:cs="Book Antiqua"/>
          <w:sz w:val="24"/>
          <w:szCs w:val="24"/>
        </w:rPr>
        <w:t xml:space="preserve"> </w:t>
      </w:r>
      <w:r w:rsidRPr="00263ABC">
        <w:rPr>
          <w:rFonts w:ascii="Book Antiqua" w:eastAsia="Book Antiqua" w:hAnsi="Book Antiqua" w:cs="Book Antiqua"/>
          <w:sz w:val="24"/>
          <w:szCs w:val="24"/>
        </w:rPr>
        <w:t>selaku pengemban amanah masyarakat melaksanakan kewajiban berakuntabilitas melalui penyajian Laporan Akuntabilitas Kinerja </w:t>
      </w:r>
      <w:r w:rsidR="009551E0" w:rsidRPr="00263ABC">
        <w:rPr>
          <w:rFonts w:ascii="Book Antiqua" w:hAnsi="Book Antiqua" w:cs="Times New Roman"/>
          <w:sz w:val="24"/>
          <w:szCs w:val="24"/>
        </w:rPr>
        <w:t>Dinas Pengendalian Penduduk, Keluarga Berencana, Pemberdayaan Perempuan dan Perlindungan Anak Kabupaten Asahan</w:t>
      </w:r>
      <w:r w:rsidR="009551E0" w:rsidRPr="00263ABC">
        <w:rPr>
          <w:rFonts w:ascii="Book Antiqua" w:eastAsia="Book Antiqua" w:hAnsi="Book Antiqua" w:cs="Book Antiqua"/>
          <w:sz w:val="24"/>
          <w:szCs w:val="24"/>
        </w:rPr>
        <w:t xml:space="preserve"> </w:t>
      </w:r>
      <w:r w:rsidRPr="00263ABC">
        <w:rPr>
          <w:rFonts w:ascii="Book Antiqua" w:eastAsia="Book Antiqua" w:hAnsi="Book Antiqua" w:cs="Book Antiqua"/>
          <w:sz w:val="24"/>
          <w:szCs w:val="24"/>
        </w:rPr>
        <w:t>yang dibuat sesuai ketentuan yang diamanatkan</w:t>
      </w:r>
      <w:r w:rsidRPr="00446F1C">
        <w:rPr>
          <w:rFonts w:ascii="Book Antiqua" w:eastAsia="Book Antiqua" w:hAnsi="Book Antiqua" w:cs="Book Antiqua"/>
          <w:sz w:val="24"/>
          <w:szCs w:val="24"/>
        </w:rPr>
        <w:t xml:space="preserve"> dalam Peraturan Presiden Nomor 29 Tahun 2014 tentang Sistem Akuntabilitas Kinerja Instansi Pemerintah (SAKIP) dan Peraturan Menteri Negara Pendayagunaan Aparatur Negara dan Reformasi Birokrasi Nomor 53 Tahun 2014 tentang Petunjuk Teknis Perjanjian Kinerja, Pelaporan Kinerja dan Tata Cara Reviu atas Laporan Kinerja Instansi Pemerintah. Laporan tersebut memberikan gambaran penilaian tingkat pecapaian target masing-masing indikator tujuan dan sasaran srategis yang ditetapkan dalam dokumen Renstra </w:t>
      </w:r>
      <w:r w:rsidR="006C6FAA" w:rsidRPr="00446F1C">
        <w:rPr>
          <w:rFonts w:ascii="Book Antiqua" w:eastAsia="Book Antiqua" w:hAnsi="Book Antiqua" w:cs="Book Antiqua"/>
          <w:sz w:val="24"/>
          <w:szCs w:val="24"/>
        </w:rPr>
        <w:t>Tahun 2021-2026</w:t>
      </w:r>
      <w:r w:rsidRPr="00446F1C">
        <w:rPr>
          <w:rFonts w:ascii="Book Antiqua" w:eastAsia="Book Antiqua" w:hAnsi="Book Antiqua" w:cs="Book Antiqua"/>
          <w:sz w:val="24"/>
          <w:szCs w:val="24"/>
        </w:rPr>
        <w:t xml:space="preserve"> dan Perjanjian Kinerja </w:t>
      </w:r>
      <w:r w:rsidR="006C6FAA" w:rsidRPr="00446F1C">
        <w:rPr>
          <w:rFonts w:ascii="Book Antiqua" w:eastAsia="Book Antiqua" w:hAnsi="Book Antiqua" w:cs="Book Antiqua"/>
          <w:sz w:val="24"/>
          <w:szCs w:val="24"/>
        </w:rPr>
        <w:t>Tahun 202</w:t>
      </w:r>
      <w:r w:rsidR="003517AF">
        <w:rPr>
          <w:rFonts w:ascii="Book Antiqua" w:eastAsia="Book Antiqua" w:hAnsi="Book Antiqua" w:cs="Book Antiqua"/>
          <w:sz w:val="24"/>
          <w:szCs w:val="24"/>
        </w:rPr>
        <w:t>4</w:t>
      </w:r>
      <w:r w:rsidRPr="00446F1C">
        <w:rPr>
          <w:rFonts w:ascii="Book Antiqua" w:eastAsia="Book Antiqua" w:hAnsi="Book Antiqua" w:cs="Book Antiqua"/>
          <w:sz w:val="24"/>
          <w:szCs w:val="24"/>
        </w:rPr>
        <w:t>. Sesuai dengan ketentuan tersebut, pengukuran kinerja digunakan untuk menilai keberhasilan dan kegagalan pelaksanaan kegiatan sesuai dengan program, sasaran yang ditetapkan untuk mewujudkan Visi dan Misi </w:t>
      </w:r>
      <w:r w:rsidR="009551E0" w:rsidRPr="00446F1C">
        <w:rPr>
          <w:rFonts w:ascii="Book Antiqua" w:hAnsi="Book Antiqua" w:cs="Times New Roman"/>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xml:space="preserve">  Pengukuran kinerja digunakan untuk menilai keberhasilan dan kegagalan pelaksanaan kegiatan sesuai dengan program, sasaran yang telah ditetapkan dalam rangka mewujudkan misi dan visi instansi pemerintah. Pengukuran kinerja dilaksanakan sesuai dengan Peraturan Menteri Negara Pendayagunaan Aparatur Negara dan Reformasi Birokrasi Nomor 53 Tahun 2014 tentang Petunjuk Teknis Perjanjian Kinerja, Pelaporan Kinerja dan Tata Cara Reviu atas Laporan Kinerja Instansi Pemerintah. Capaian indikator </w:t>
      </w:r>
      <w:r w:rsidRPr="00446F1C">
        <w:rPr>
          <w:rFonts w:ascii="Book Antiqua" w:eastAsia="Book Antiqua" w:hAnsi="Book Antiqua" w:cs="Book Antiqua"/>
          <w:sz w:val="24"/>
          <w:szCs w:val="24"/>
        </w:rPr>
        <w:lastRenderedPageBreak/>
        <w:t>kinerja utama (IKU) diperoleh berdasarkan pengukuran atas indikator kinerjanya masing-masing, sedangkan capaian kinerja tujuan/sasaran diperoleh berdasarkan pengukuran atas indikator kinerja tujuan/sasaran strategis, cara penyimpulan hasil pengukuran kinerja pencapaian tujuan/sasaran strategis dilakukan dengan membuat capaian rata-rata atas capaian indikator kinerja tujuan/sasaran.</w:t>
      </w:r>
    </w:p>
    <w:p w14:paraId="456EF61A" w14:textId="77777777" w:rsidR="00A76932" w:rsidRPr="00446F1C" w:rsidRDefault="001A06FE">
      <w:pPr>
        <w:shd w:val="clear" w:color="auto" w:fill="FFFFFF"/>
        <w:spacing w:after="150"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        Predikat nilai capaian kinerjanya dikelompokan dalam skala pengukuran ordinal dengan pendekatan petunjuk pelaksanaan evaluasi akuntabilitas kinerja instansi pemerintah dan predikat capaian kinerja untuk realisasi capaian kinerja, sebagai berikut :</w:t>
      </w:r>
    </w:p>
    <w:p w14:paraId="4CE41ABC" w14:textId="77777777" w:rsidR="00A76932" w:rsidRPr="00446F1C" w:rsidRDefault="001A06FE" w:rsidP="00BE081A">
      <w:pPr>
        <w:shd w:val="clear" w:color="auto" w:fill="FFFFFF"/>
        <w:spacing w:before="150" w:after="0" w:line="240" w:lineRule="auto"/>
        <w:ind w:left="720"/>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Tabel 3.1</w:t>
      </w:r>
    </w:p>
    <w:p w14:paraId="65E28F96" w14:textId="77777777" w:rsidR="00A76932" w:rsidRPr="00446F1C" w:rsidRDefault="001A06FE" w:rsidP="00BE081A">
      <w:pPr>
        <w:shd w:val="clear" w:color="auto" w:fill="FFFFFF"/>
        <w:spacing w:before="150" w:after="150" w:line="240" w:lineRule="auto"/>
        <w:ind w:left="720"/>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Pengkategorian Capaian Kinerja</w:t>
      </w:r>
    </w:p>
    <w:tbl>
      <w:tblPr>
        <w:tblStyle w:val="a8"/>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
        <w:gridCol w:w="4321"/>
        <w:gridCol w:w="4180"/>
      </w:tblGrid>
      <w:tr w:rsidR="00A76932" w:rsidRPr="00446F1C" w14:paraId="6515CAC4" w14:textId="77777777">
        <w:tc>
          <w:tcPr>
            <w:tcW w:w="855" w:type="dxa"/>
            <w:tcBorders>
              <w:top w:val="single" w:sz="6" w:space="0" w:color="000000"/>
              <w:left w:val="single" w:sz="6" w:space="0" w:color="000000"/>
              <w:bottom w:val="single" w:sz="6" w:space="0" w:color="000000"/>
              <w:right w:val="single" w:sz="6" w:space="0" w:color="000000"/>
            </w:tcBorders>
            <w:shd w:val="clear" w:color="auto" w:fill="8DB3E2"/>
            <w:tcMar>
              <w:top w:w="75" w:type="dxa"/>
              <w:left w:w="75" w:type="dxa"/>
              <w:bottom w:w="75" w:type="dxa"/>
              <w:right w:w="75" w:type="dxa"/>
            </w:tcMar>
            <w:vAlign w:val="center"/>
          </w:tcPr>
          <w:p w14:paraId="3FAB5FE8" w14:textId="77777777" w:rsidR="00A76932" w:rsidRPr="00446F1C" w:rsidRDefault="001A06FE">
            <w:pPr>
              <w:spacing w:line="36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No</w:t>
            </w:r>
          </w:p>
        </w:tc>
        <w:tc>
          <w:tcPr>
            <w:tcW w:w="4321" w:type="dxa"/>
            <w:tcBorders>
              <w:top w:val="single" w:sz="6" w:space="0" w:color="000000"/>
              <w:left w:val="single" w:sz="6" w:space="0" w:color="000000"/>
              <w:bottom w:val="single" w:sz="6" w:space="0" w:color="000000"/>
              <w:right w:val="single" w:sz="6" w:space="0" w:color="000000"/>
            </w:tcBorders>
            <w:shd w:val="clear" w:color="auto" w:fill="8DB3E2"/>
            <w:tcMar>
              <w:top w:w="75" w:type="dxa"/>
              <w:left w:w="75" w:type="dxa"/>
              <w:bottom w:w="75" w:type="dxa"/>
              <w:right w:w="75" w:type="dxa"/>
            </w:tcMar>
            <w:vAlign w:val="center"/>
          </w:tcPr>
          <w:p w14:paraId="2C8B2F22" w14:textId="77777777" w:rsidR="00A76932" w:rsidRPr="00446F1C" w:rsidRDefault="001A06FE">
            <w:pPr>
              <w:spacing w:line="36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Kategori/Interpretasi</w:t>
            </w:r>
          </w:p>
        </w:tc>
        <w:tc>
          <w:tcPr>
            <w:tcW w:w="4180" w:type="dxa"/>
            <w:tcBorders>
              <w:top w:val="single" w:sz="6" w:space="0" w:color="000000"/>
              <w:left w:val="single" w:sz="6" w:space="0" w:color="000000"/>
              <w:bottom w:val="single" w:sz="6" w:space="0" w:color="000000"/>
              <w:right w:val="single" w:sz="6" w:space="0" w:color="000000"/>
            </w:tcBorders>
            <w:shd w:val="clear" w:color="auto" w:fill="8DB3E2"/>
            <w:tcMar>
              <w:top w:w="75" w:type="dxa"/>
              <w:left w:w="75" w:type="dxa"/>
              <w:bottom w:w="75" w:type="dxa"/>
              <w:right w:w="75" w:type="dxa"/>
            </w:tcMar>
            <w:vAlign w:val="center"/>
          </w:tcPr>
          <w:p w14:paraId="729BFBBF" w14:textId="77777777" w:rsidR="00A76932" w:rsidRPr="00446F1C" w:rsidRDefault="001A06FE">
            <w:pPr>
              <w:spacing w:line="36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Rata-Rata % Capaian</w:t>
            </w:r>
          </w:p>
        </w:tc>
      </w:tr>
      <w:tr w:rsidR="00A76932" w:rsidRPr="00446F1C" w14:paraId="6195D13B" w14:textId="77777777">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1010AF20"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1</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6B1B2402"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Sangat Tinggi</w:t>
            </w:r>
          </w:p>
        </w:tc>
        <w:tc>
          <w:tcPr>
            <w:tcW w:w="418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0B414236"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91 ≤ 100</w:t>
            </w:r>
          </w:p>
        </w:tc>
      </w:tr>
      <w:tr w:rsidR="00A76932" w:rsidRPr="00446F1C" w14:paraId="2EAF2912" w14:textId="77777777">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4B88A670"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2</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54660701"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Tinggi</w:t>
            </w:r>
          </w:p>
        </w:tc>
        <w:tc>
          <w:tcPr>
            <w:tcW w:w="418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692795EA"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76 ≤ 90</w:t>
            </w:r>
          </w:p>
        </w:tc>
      </w:tr>
      <w:tr w:rsidR="00A76932" w:rsidRPr="00446F1C" w14:paraId="03A963C5" w14:textId="77777777">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10C76312"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3</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4C30609C"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Sedang</w:t>
            </w:r>
          </w:p>
        </w:tc>
        <w:tc>
          <w:tcPr>
            <w:tcW w:w="418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76F72DEA"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66 ≤ 75</w:t>
            </w:r>
          </w:p>
        </w:tc>
      </w:tr>
      <w:tr w:rsidR="00A76932" w:rsidRPr="00446F1C" w14:paraId="0263B542" w14:textId="77777777">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1465367D"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4</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09E81C8D"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Rendah</w:t>
            </w:r>
          </w:p>
        </w:tc>
        <w:tc>
          <w:tcPr>
            <w:tcW w:w="418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289BF71C"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51 ≤ 65</w:t>
            </w:r>
          </w:p>
        </w:tc>
      </w:tr>
      <w:tr w:rsidR="00A76932" w:rsidRPr="00446F1C" w14:paraId="434712FE" w14:textId="77777777">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462D4E69"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5</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5325FD25" w14:textId="77777777" w:rsidR="00A76932" w:rsidRPr="00446F1C" w:rsidRDefault="001A06FE">
            <w:pPr>
              <w:spacing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Sangat Rendah</w:t>
            </w:r>
          </w:p>
        </w:tc>
        <w:tc>
          <w:tcPr>
            <w:tcW w:w="4180"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14:paraId="736D4D9A" w14:textId="77777777" w:rsidR="00A76932" w:rsidRPr="00446F1C" w:rsidRDefault="001A06FE">
            <w:pPr>
              <w:spacing w:line="360" w:lineRule="auto"/>
              <w:jc w:val="center"/>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 ≤ 50</w:t>
            </w:r>
          </w:p>
        </w:tc>
      </w:tr>
    </w:tbl>
    <w:p w14:paraId="18B07277" w14:textId="77777777" w:rsidR="00A76932" w:rsidRPr="00446F1C" w:rsidRDefault="001A06FE">
      <w:pPr>
        <w:shd w:val="clear" w:color="auto" w:fill="FFFFFF"/>
        <w:spacing w:after="150" w:line="360" w:lineRule="auto"/>
        <w:ind w:left="426"/>
        <w:jc w:val="both"/>
        <w:rPr>
          <w:rFonts w:ascii="Book Antiqua" w:eastAsia="Book Antiqua" w:hAnsi="Book Antiqua" w:cs="Book Antiqua"/>
          <w:sz w:val="24"/>
          <w:szCs w:val="24"/>
        </w:rPr>
      </w:pPr>
      <w:r w:rsidRPr="00446F1C">
        <w:rPr>
          <w:rFonts w:ascii="Book Antiqua" w:eastAsia="Book Antiqua" w:hAnsi="Book Antiqua" w:cs="Book Antiqua"/>
          <w:sz w:val="24"/>
          <w:szCs w:val="24"/>
        </w:rPr>
        <w:t>        </w:t>
      </w:r>
    </w:p>
    <w:p w14:paraId="4424110D" w14:textId="77777777" w:rsidR="00A76932" w:rsidRPr="00446F1C" w:rsidRDefault="001A06FE">
      <w:pPr>
        <w:shd w:val="clear" w:color="auto" w:fill="FFFFFF"/>
        <w:spacing w:after="150" w:line="360" w:lineRule="auto"/>
        <w:ind w:firstLine="426"/>
        <w:jc w:val="both"/>
        <w:rPr>
          <w:rFonts w:ascii="Book Antiqua" w:eastAsia="Book Antiqua" w:hAnsi="Book Antiqua" w:cs="Book Antiqua"/>
          <w:sz w:val="24"/>
          <w:szCs w:val="24"/>
        </w:rPr>
      </w:pPr>
      <w:r w:rsidRPr="00446F1C">
        <w:rPr>
          <w:rFonts w:ascii="Book Antiqua" w:eastAsia="Book Antiqua" w:hAnsi="Book Antiqua" w:cs="Book Antiqua"/>
          <w:sz w:val="24"/>
          <w:szCs w:val="24"/>
        </w:rPr>
        <w:t>Selanjutnya berdasarkan hasil evaluasi kinerja dilakukan analisis pencapaian kinerja untuk memberikan informasi yang lebih transparan mengenai sebab-sebab tercapai atau tidak tercapainya kinerja yang diharapkan.</w:t>
      </w:r>
    </w:p>
    <w:p w14:paraId="36AF070D" w14:textId="5FEAA71E" w:rsidR="00A76932" w:rsidRPr="00446F1C" w:rsidRDefault="001A06FE">
      <w:pPr>
        <w:shd w:val="clear" w:color="auto" w:fill="FFFFFF"/>
        <w:spacing w:after="150" w:line="360" w:lineRule="auto"/>
        <w:ind w:firstLine="426"/>
        <w:jc w:val="both"/>
        <w:rPr>
          <w:rFonts w:ascii="Book Antiqua" w:eastAsia="Book Antiqua" w:hAnsi="Book Antiqua" w:cs="Book Antiqua"/>
          <w:sz w:val="24"/>
          <w:szCs w:val="24"/>
        </w:rPr>
      </w:pPr>
      <w:r w:rsidRPr="00446F1C">
        <w:rPr>
          <w:rFonts w:ascii="Book Antiqua" w:eastAsia="Book Antiqua" w:hAnsi="Book Antiqua" w:cs="Book Antiqua"/>
          <w:sz w:val="24"/>
          <w:szCs w:val="24"/>
        </w:rPr>
        <w:t>        Dalam laporan ini, </w:t>
      </w:r>
      <w:r w:rsidR="009551E0" w:rsidRPr="00446F1C">
        <w:rPr>
          <w:rFonts w:ascii="Book Antiqua" w:hAnsi="Book Antiqua" w:cs="Times New Roman"/>
          <w:sz w:val="24"/>
          <w:szCs w:val="24"/>
        </w:rPr>
        <w:t>Dinas Pengendalian Penduduk, Keluarga Berencana, Pemberdayaan Perempuan dan Perlindungan Anak Kabupaten Asahan</w:t>
      </w:r>
      <w:r w:rsidR="009551E0"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dapat memberikan gambaran penilaian tingkat pencapaian target kegiatan dari masing-masing kelompok indikator kinerja kegiatan, dan penilaian tingkat pencapaian target sasaran dari masing-masing indikator kinerja sasaran yang ditetapkan dalam dokumen Renstra 20</w:t>
      </w:r>
      <w:r w:rsidR="009551E0" w:rsidRPr="00446F1C">
        <w:rPr>
          <w:rFonts w:ascii="Book Antiqua" w:eastAsia="Book Antiqua" w:hAnsi="Book Antiqua" w:cs="Book Antiqua"/>
          <w:sz w:val="24"/>
          <w:szCs w:val="24"/>
        </w:rPr>
        <w:t>21</w:t>
      </w:r>
      <w:r w:rsidRPr="00446F1C">
        <w:rPr>
          <w:rFonts w:ascii="Book Antiqua" w:eastAsia="Book Antiqua" w:hAnsi="Book Antiqua" w:cs="Book Antiqua"/>
          <w:sz w:val="24"/>
          <w:szCs w:val="24"/>
        </w:rPr>
        <w:t>-202</w:t>
      </w:r>
      <w:r w:rsidR="009551E0" w:rsidRPr="00446F1C">
        <w:rPr>
          <w:rFonts w:ascii="Book Antiqua" w:eastAsia="Book Antiqua" w:hAnsi="Book Antiqua" w:cs="Book Antiqua"/>
          <w:sz w:val="24"/>
          <w:szCs w:val="24"/>
        </w:rPr>
        <w:t>6</w:t>
      </w:r>
      <w:r w:rsidRPr="00446F1C">
        <w:rPr>
          <w:rFonts w:ascii="Book Antiqua" w:eastAsia="Book Antiqua" w:hAnsi="Book Antiqua" w:cs="Book Antiqua"/>
          <w:sz w:val="24"/>
          <w:szCs w:val="24"/>
        </w:rPr>
        <w:t xml:space="preserve"> maupun Rencana Kerja </w:t>
      </w:r>
      <w:r w:rsidR="006C6FAA" w:rsidRPr="00446F1C">
        <w:rPr>
          <w:rFonts w:ascii="Book Antiqua" w:eastAsia="Book Antiqua" w:hAnsi="Book Antiqua" w:cs="Book Antiqua"/>
          <w:sz w:val="24"/>
          <w:szCs w:val="24"/>
        </w:rPr>
        <w:t>Tahun 202</w:t>
      </w:r>
      <w:r w:rsidR="003517AF">
        <w:rPr>
          <w:rFonts w:ascii="Book Antiqua" w:eastAsia="Book Antiqua" w:hAnsi="Book Antiqua" w:cs="Book Antiqua"/>
          <w:sz w:val="24"/>
          <w:szCs w:val="24"/>
        </w:rPr>
        <w:t>4</w:t>
      </w:r>
      <w:r w:rsidRPr="00446F1C">
        <w:rPr>
          <w:rFonts w:ascii="Book Antiqua" w:eastAsia="Book Antiqua" w:hAnsi="Book Antiqua" w:cs="Book Antiqua"/>
          <w:sz w:val="24"/>
          <w:szCs w:val="24"/>
        </w:rPr>
        <w:t xml:space="preserve">. Sesuai ketentuan tersebut, </w:t>
      </w:r>
      <w:r w:rsidRPr="00446F1C">
        <w:rPr>
          <w:rFonts w:ascii="Book Antiqua" w:eastAsia="Book Antiqua" w:hAnsi="Book Antiqua" w:cs="Book Antiqua"/>
          <w:sz w:val="24"/>
          <w:szCs w:val="24"/>
        </w:rPr>
        <w:lastRenderedPageBreak/>
        <w:t>pengukuran kinerja digunakan untuk menilai keberhasilan dan kegagalan pelaksanaan kegiatan sesuai dengan program, sasaran yang telah ditetapkan dalam mewujudkan visi dan misi instansi pemerintah. Pelaporan Kinerja ini didasarkan pada Perjanjian Kinerja </w:t>
      </w:r>
      <w:r w:rsidR="009551E0" w:rsidRPr="00446F1C">
        <w:rPr>
          <w:rFonts w:ascii="Book Antiqua" w:hAnsi="Book Antiqua" w:cs="Times New Roman"/>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w:t>
      </w:r>
      <w:r w:rsidR="006C6FAA" w:rsidRPr="00446F1C">
        <w:rPr>
          <w:rFonts w:ascii="Book Antiqua" w:eastAsia="Book Antiqua" w:hAnsi="Book Antiqua" w:cs="Book Antiqua"/>
          <w:sz w:val="24"/>
          <w:szCs w:val="24"/>
        </w:rPr>
        <w:t>Tahun 202</w:t>
      </w:r>
      <w:r w:rsidR="003517AF">
        <w:rPr>
          <w:rFonts w:ascii="Book Antiqua" w:eastAsia="Book Antiqua" w:hAnsi="Book Antiqua" w:cs="Book Antiqua"/>
          <w:sz w:val="24"/>
          <w:szCs w:val="24"/>
        </w:rPr>
        <w:t>4</w:t>
      </w:r>
      <w:r w:rsidRPr="00446F1C">
        <w:rPr>
          <w:rFonts w:ascii="Book Antiqua" w:eastAsia="Book Antiqua" w:hAnsi="Book Antiqua" w:cs="Book Antiqua"/>
          <w:sz w:val="24"/>
          <w:szCs w:val="24"/>
        </w:rPr>
        <w:t xml:space="preserve"> dan Indikator Kinerja Utama </w:t>
      </w:r>
      <w:r w:rsidR="009551E0" w:rsidRPr="00446F1C">
        <w:rPr>
          <w:rFonts w:ascii="Book Antiqua" w:hAnsi="Book Antiqua" w:cs="Times New Roman"/>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w:t>
      </w:r>
    </w:p>
    <w:p w14:paraId="73AE43B4" w14:textId="6368535D" w:rsidR="00A76932" w:rsidRPr="00446F1C" w:rsidRDefault="001A06FE" w:rsidP="009827A1">
      <w:pPr>
        <w:numPr>
          <w:ilvl w:val="0"/>
          <w:numId w:val="5"/>
        </w:numPr>
        <w:shd w:val="clear" w:color="auto" w:fill="FFFFFF"/>
        <w:spacing w:before="280" w:after="280" w:line="360" w:lineRule="auto"/>
        <w:ind w:left="426" w:hanging="426"/>
        <w:jc w:val="both"/>
        <w:rPr>
          <w:rFonts w:ascii="Book Antiqua" w:eastAsia="Book Antiqua" w:hAnsi="Book Antiqua" w:cs="Book Antiqua"/>
          <w:b/>
          <w:sz w:val="24"/>
          <w:szCs w:val="24"/>
        </w:rPr>
      </w:pPr>
      <w:r w:rsidRPr="00446F1C">
        <w:rPr>
          <w:rFonts w:ascii="Book Antiqua" w:eastAsia="Book Antiqua" w:hAnsi="Book Antiqua" w:cs="Book Antiqua"/>
          <w:b/>
          <w:sz w:val="24"/>
          <w:szCs w:val="24"/>
        </w:rPr>
        <w:t xml:space="preserve">Capaian Kinerja </w:t>
      </w:r>
      <w:r w:rsidR="009827A1" w:rsidRPr="009827A1">
        <w:rPr>
          <w:rFonts w:ascii="Book Antiqua" w:hAnsi="Book Antiqua" w:cs="Times New Roman"/>
          <w:b/>
          <w:sz w:val="24"/>
          <w:szCs w:val="24"/>
        </w:rPr>
        <w:t>Dinas Pengendalian Penduduk, Keluarga Berencana, Pemberdayaan Perempuan dan Perlindungan Anak Kabupaten Asahan</w:t>
      </w:r>
    </w:p>
    <w:p w14:paraId="7F684341" w14:textId="67767B00" w:rsidR="00A76932" w:rsidRDefault="001A06FE">
      <w:pPr>
        <w:shd w:val="clear" w:color="auto" w:fill="FFFFFF"/>
        <w:spacing w:after="150" w:line="360" w:lineRule="auto"/>
        <w:ind w:left="426" w:firstLine="424"/>
        <w:jc w:val="both"/>
        <w:rPr>
          <w:rFonts w:ascii="Book Antiqua" w:eastAsia="Book Antiqua" w:hAnsi="Book Antiqua" w:cs="Book Antiqua"/>
          <w:sz w:val="24"/>
          <w:szCs w:val="24"/>
        </w:rPr>
      </w:pPr>
      <w:r w:rsidRPr="00446F1C">
        <w:rPr>
          <w:rFonts w:ascii="Book Antiqua" w:eastAsia="Book Antiqua" w:hAnsi="Book Antiqua" w:cs="Book Antiqua"/>
          <w:sz w:val="24"/>
          <w:szCs w:val="24"/>
        </w:rPr>
        <w:t>Dalam rangka mengukur dan peningkatan kinerja serta lebih meningkatnya akuntabilitas kinerja pemerintah, maka setiap instansi pemerintah perlu menetapkan Indikator Kinerja Utama (IKU). Untuk itu pertama kali yang perlu dilakukan instansi pemerintah adalah menentukan apa yang menjadi kinerja utama dari instansi pemerintah yang bersangkutan. Dengan demikian kinerja utama terkandung dalam tujuan dan sasaran strategis instansi pemerintah, sehingga IKU merupakan ukuran keberhasilan dari suatu tujuan dan sasaran strategis instansi pemerintah. Dengan kata lain IKU digunakan sebagai ukuran keberhasilan dari instansi pemerintah yang bersangkutan. Upaya untuk meningkatkan akuntabilitas, </w:t>
      </w:r>
      <w:r w:rsidR="009551E0" w:rsidRPr="00446F1C">
        <w:rPr>
          <w:rFonts w:ascii="Book Antiqua" w:hAnsi="Book Antiqua" w:cs="Times New Roman"/>
          <w:sz w:val="24"/>
          <w:szCs w:val="24"/>
        </w:rPr>
        <w:t>Dinas Pengendalian Penduduk, Keluarga Berencana, Pemberdayaan Perempuan dan Perlindungan Anak Kabupaten Asahan</w:t>
      </w:r>
      <w:r w:rsidR="009551E0"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juga melakukan reviu terhadap Indikator Kinerja Utama, dalam melakukan reviu dengan memperhatikan capaian kinerja, permasalahan dan isu-isu strategis yang sangat mempengaruhi keberhasilan suatu organisasi. Hasil pengukuran atas indikator kinerja utama </w:t>
      </w:r>
      <w:r w:rsidR="009551E0" w:rsidRPr="00446F1C">
        <w:rPr>
          <w:rFonts w:ascii="Book Antiqua" w:hAnsi="Book Antiqua" w:cs="Times New Roman"/>
          <w:sz w:val="24"/>
          <w:szCs w:val="24"/>
        </w:rPr>
        <w:t>Dinas Pengendalian Penduduk, Keluarga Berencana, Pemberdayaan Perempuan dan Perlindungan Anak Kabupaten Asahan</w:t>
      </w:r>
      <w:r w:rsidR="009551E0"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w:t>
      </w:r>
      <w:r w:rsidR="009827A1">
        <w:rPr>
          <w:rFonts w:ascii="Book Antiqua" w:eastAsia="Book Antiqua" w:hAnsi="Book Antiqua" w:cs="Book Antiqua"/>
          <w:sz w:val="24"/>
          <w:szCs w:val="24"/>
        </w:rPr>
        <w:t xml:space="preserve">5 </w:t>
      </w:r>
      <w:r w:rsidRPr="00446F1C">
        <w:rPr>
          <w:rFonts w:ascii="Book Antiqua" w:eastAsia="Book Antiqua" w:hAnsi="Book Antiqua" w:cs="Book Antiqua"/>
          <w:sz w:val="24"/>
          <w:szCs w:val="24"/>
        </w:rPr>
        <w:t> menunjukan hasil sebagai berikut</w:t>
      </w:r>
      <w:r w:rsidR="009551E0"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w:t>
      </w:r>
    </w:p>
    <w:p w14:paraId="46213E54" w14:textId="77777777" w:rsidR="009827A1" w:rsidRDefault="009827A1">
      <w:pPr>
        <w:shd w:val="clear" w:color="auto" w:fill="FFFFFF"/>
        <w:spacing w:after="150" w:line="360" w:lineRule="auto"/>
        <w:ind w:left="426" w:firstLine="424"/>
        <w:jc w:val="both"/>
        <w:rPr>
          <w:rFonts w:ascii="Book Antiqua" w:eastAsia="Book Antiqua" w:hAnsi="Book Antiqua" w:cs="Book Antiqua"/>
          <w:sz w:val="24"/>
          <w:szCs w:val="24"/>
        </w:rPr>
      </w:pPr>
    </w:p>
    <w:p w14:paraId="0DE61963" w14:textId="77777777" w:rsidR="009827A1" w:rsidRPr="009827A1" w:rsidRDefault="009827A1" w:rsidP="009827A1">
      <w:pPr>
        <w:spacing w:after="0" w:line="360" w:lineRule="auto"/>
        <w:rPr>
          <w:rFonts w:ascii="Book Antiqua" w:hAnsi="Book Antiqua" w:cs="Arial"/>
          <w:b/>
          <w:sz w:val="24"/>
          <w:szCs w:val="24"/>
        </w:rPr>
      </w:pPr>
      <w:r w:rsidRPr="009827A1">
        <w:rPr>
          <w:rFonts w:ascii="Book Antiqua" w:hAnsi="Book Antiqua" w:cs="Arial"/>
          <w:b/>
          <w:sz w:val="24"/>
          <w:szCs w:val="24"/>
        </w:rPr>
        <w:lastRenderedPageBreak/>
        <w:t>MISI 1</w:t>
      </w:r>
    </w:p>
    <w:p w14:paraId="4F68A88E" w14:textId="77777777" w:rsidR="009827A1" w:rsidRPr="009827A1" w:rsidRDefault="009827A1" w:rsidP="009827A1">
      <w:pPr>
        <w:autoSpaceDE w:val="0"/>
        <w:autoSpaceDN w:val="0"/>
        <w:adjustRightInd w:val="0"/>
        <w:spacing w:after="0" w:line="360" w:lineRule="auto"/>
        <w:rPr>
          <w:rFonts w:ascii="Book Antiqua" w:hAnsi="Book Antiqua" w:cs="Arial"/>
          <w:color w:val="000000"/>
          <w:sz w:val="24"/>
          <w:szCs w:val="24"/>
        </w:rPr>
      </w:pPr>
      <w:r w:rsidRPr="009827A1">
        <w:rPr>
          <w:rFonts w:ascii="Book Antiqua" w:hAnsi="Book Antiqua" w:cs="Arial"/>
          <w:color w:val="000000"/>
          <w:sz w:val="24"/>
          <w:szCs w:val="24"/>
        </w:rPr>
        <w:t xml:space="preserve">Meningkatkan kualitas SDM masyarakat. </w:t>
      </w:r>
    </w:p>
    <w:p w14:paraId="7D173543" w14:textId="77777777" w:rsidR="009827A1" w:rsidRPr="009827A1" w:rsidRDefault="009827A1" w:rsidP="009827A1">
      <w:pPr>
        <w:autoSpaceDE w:val="0"/>
        <w:autoSpaceDN w:val="0"/>
        <w:adjustRightInd w:val="0"/>
        <w:spacing w:after="0" w:line="360" w:lineRule="auto"/>
        <w:rPr>
          <w:rFonts w:ascii="Book Antiqua" w:hAnsi="Book Antiqua" w:cs="Arial"/>
          <w:color w:val="000000"/>
          <w:sz w:val="24"/>
          <w:szCs w:val="24"/>
        </w:rPr>
      </w:pPr>
    </w:p>
    <w:p w14:paraId="7E6337D5" w14:textId="77777777" w:rsidR="009827A1" w:rsidRPr="009827A1" w:rsidRDefault="009827A1" w:rsidP="009827A1">
      <w:pPr>
        <w:autoSpaceDE w:val="0"/>
        <w:autoSpaceDN w:val="0"/>
        <w:adjustRightInd w:val="0"/>
        <w:spacing w:after="0" w:line="360" w:lineRule="auto"/>
        <w:rPr>
          <w:rFonts w:ascii="Book Antiqua" w:hAnsi="Book Antiqua" w:cs="Arial"/>
          <w:b/>
          <w:color w:val="000000"/>
          <w:sz w:val="24"/>
          <w:szCs w:val="24"/>
        </w:rPr>
      </w:pPr>
      <w:r w:rsidRPr="009827A1">
        <w:rPr>
          <w:rFonts w:ascii="Book Antiqua" w:hAnsi="Book Antiqua" w:cs="Arial"/>
          <w:b/>
          <w:color w:val="000000"/>
          <w:sz w:val="24"/>
          <w:szCs w:val="24"/>
        </w:rPr>
        <w:t>TUJUAN</w:t>
      </w:r>
    </w:p>
    <w:p w14:paraId="3F61E72E" w14:textId="77777777" w:rsidR="009827A1" w:rsidRPr="009827A1" w:rsidRDefault="009827A1" w:rsidP="009827A1">
      <w:pPr>
        <w:autoSpaceDE w:val="0"/>
        <w:autoSpaceDN w:val="0"/>
        <w:adjustRightInd w:val="0"/>
        <w:spacing w:after="0" w:line="360" w:lineRule="auto"/>
        <w:jc w:val="both"/>
        <w:rPr>
          <w:rFonts w:ascii="Book Antiqua" w:hAnsi="Book Antiqua" w:cs="Arial"/>
          <w:sz w:val="24"/>
          <w:szCs w:val="24"/>
        </w:rPr>
      </w:pPr>
      <w:r w:rsidRPr="009827A1">
        <w:rPr>
          <w:rFonts w:ascii="Book Antiqua" w:hAnsi="Book Antiqua" w:cs="Arial"/>
          <w:sz w:val="24"/>
          <w:szCs w:val="24"/>
        </w:rPr>
        <w:t>Meningkatnya kualitas keluarga dan Pembangunan Perempuan serta Pemenuhan Hak Anak.</w:t>
      </w:r>
    </w:p>
    <w:p w14:paraId="29EEB2D8" w14:textId="77777777" w:rsidR="009827A1" w:rsidRPr="009827A1" w:rsidRDefault="009827A1" w:rsidP="009827A1">
      <w:pPr>
        <w:autoSpaceDE w:val="0"/>
        <w:autoSpaceDN w:val="0"/>
        <w:adjustRightInd w:val="0"/>
        <w:spacing w:after="0" w:line="360" w:lineRule="auto"/>
        <w:jc w:val="both"/>
        <w:rPr>
          <w:rFonts w:ascii="Book Antiqua" w:hAnsi="Book Antiqua" w:cs="Arial"/>
          <w:b/>
          <w:color w:val="000000"/>
          <w:sz w:val="24"/>
          <w:szCs w:val="24"/>
        </w:rPr>
      </w:pPr>
    </w:p>
    <w:p w14:paraId="454FC7DC" w14:textId="77777777" w:rsidR="009827A1" w:rsidRPr="009827A1" w:rsidRDefault="009827A1" w:rsidP="009827A1">
      <w:pPr>
        <w:autoSpaceDE w:val="0"/>
        <w:autoSpaceDN w:val="0"/>
        <w:adjustRightInd w:val="0"/>
        <w:spacing w:after="0" w:line="360" w:lineRule="auto"/>
        <w:rPr>
          <w:rFonts w:ascii="Book Antiqua" w:hAnsi="Book Antiqua" w:cs="Arial"/>
          <w:b/>
          <w:color w:val="000000"/>
          <w:sz w:val="24"/>
          <w:szCs w:val="24"/>
        </w:rPr>
      </w:pPr>
      <w:r w:rsidRPr="009827A1">
        <w:rPr>
          <w:rFonts w:ascii="Book Antiqua" w:hAnsi="Book Antiqua" w:cs="Arial"/>
          <w:b/>
          <w:color w:val="000000"/>
          <w:sz w:val="24"/>
          <w:szCs w:val="24"/>
        </w:rPr>
        <w:t>SASARAN 4</w:t>
      </w:r>
    </w:p>
    <w:p w14:paraId="20B31006" w14:textId="77777777" w:rsidR="009827A1" w:rsidRPr="009827A1" w:rsidRDefault="009827A1" w:rsidP="009827A1">
      <w:pPr>
        <w:autoSpaceDE w:val="0"/>
        <w:autoSpaceDN w:val="0"/>
        <w:adjustRightInd w:val="0"/>
        <w:spacing w:after="0" w:line="240" w:lineRule="auto"/>
        <w:jc w:val="both"/>
        <w:rPr>
          <w:rFonts w:ascii="Book Antiqua" w:hAnsi="Book Antiqua" w:cs="Arial"/>
          <w:color w:val="000000"/>
          <w:sz w:val="24"/>
          <w:szCs w:val="24"/>
        </w:rPr>
      </w:pPr>
      <w:r w:rsidRPr="009827A1">
        <w:rPr>
          <w:rFonts w:ascii="Book Antiqua" w:hAnsi="Book Antiqua" w:cs="Arial"/>
          <w:color w:val="000000"/>
          <w:sz w:val="24"/>
          <w:szCs w:val="24"/>
        </w:rPr>
        <w:t xml:space="preserve">Meningkatnya kualitas keluarga dan Pembangunan Perempuan serta Pemenuhan Hak Anak. </w:t>
      </w:r>
    </w:p>
    <w:p w14:paraId="107A8C80" w14:textId="77777777" w:rsidR="009827A1" w:rsidRPr="009827A1" w:rsidRDefault="009827A1" w:rsidP="009827A1">
      <w:pPr>
        <w:spacing w:after="0" w:line="360" w:lineRule="auto"/>
        <w:rPr>
          <w:rFonts w:ascii="Book Antiqua" w:hAnsi="Book Antiqua" w:cs="Arial"/>
          <w:sz w:val="24"/>
          <w:szCs w:val="24"/>
        </w:rPr>
      </w:pPr>
    </w:p>
    <w:p w14:paraId="486CC791" w14:textId="77777777" w:rsidR="009827A1" w:rsidRPr="009827A1" w:rsidRDefault="009827A1" w:rsidP="009827A1">
      <w:pPr>
        <w:pStyle w:val="Default"/>
        <w:spacing w:line="360" w:lineRule="auto"/>
        <w:jc w:val="both"/>
        <w:rPr>
          <w:rFonts w:ascii="Book Antiqua" w:hAnsi="Book Antiqua"/>
        </w:rPr>
      </w:pPr>
      <w:r w:rsidRPr="009827A1">
        <w:rPr>
          <w:rFonts w:ascii="Book Antiqua" w:hAnsi="Book Antiqua"/>
        </w:rPr>
        <w:t>Adapun, dengan indikatornya adalah :</w:t>
      </w:r>
    </w:p>
    <w:p w14:paraId="1030E0F1" w14:textId="77777777" w:rsidR="009827A1" w:rsidRPr="009827A1" w:rsidRDefault="009827A1" w:rsidP="009827A1">
      <w:pPr>
        <w:pStyle w:val="Default"/>
        <w:spacing w:line="360" w:lineRule="auto"/>
        <w:rPr>
          <w:rFonts w:ascii="Book Antiqua" w:hAnsi="Book Antiqua"/>
        </w:rPr>
      </w:pPr>
      <w:r w:rsidRPr="009827A1">
        <w:rPr>
          <w:rFonts w:ascii="Book Antiqua" w:hAnsi="Book Antiqua"/>
          <w:bCs/>
        </w:rPr>
        <w:t xml:space="preserve">1. IPBK (Indeks Pembangunan Berwawasan Kependudukan) </w:t>
      </w:r>
    </w:p>
    <w:p w14:paraId="3E323A2B" w14:textId="77777777" w:rsidR="009827A1" w:rsidRPr="009827A1" w:rsidRDefault="009827A1" w:rsidP="009827A1">
      <w:pPr>
        <w:pStyle w:val="Default"/>
        <w:spacing w:line="360" w:lineRule="auto"/>
        <w:rPr>
          <w:rFonts w:ascii="Book Antiqua" w:hAnsi="Book Antiqua"/>
        </w:rPr>
      </w:pPr>
      <w:r w:rsidRPr="009827A1">
        <w:rPr>
          <w:rFonts w:ascii="Book Antiqua" w:hAnsi="Book Antiqua"/>
          <w:bCs/>
        </w:rPr>
        <w:t xml:space="preserve">2. Indeks Pembangunan Gender </w:t>
      </w:r>
    </w:p>
    <w:p w14:paraId="7E36AD07" w14:textId="1F78BBD0" w:rsidR="009827A1" w:rsidRDefault="009827A1" w:rsidP="009827A1">
      <w:pPr>
        <w:pStyle w:val="Default"/>
        <w:spacing w:line="360" w:lineRule="auto"/>
        <w:rPr>
          <w:rFonts w:ascii="Book Antiqua" w:hAnsi="Book Antiqua"/>
          <w:bCs/>
        </w:rPr>
      </w:pPr>
      <w:r w:rsidRPr="009827A1">
        <w:rPr>
          <w:rFonts w:ascii="Book Antiqua" w:hAnsi="Book Antiqua"/>
          <w:bCs/>
        </w:rPr>
        <w:t xml:space="preserve">3. Rasio Kekerasan terhadap Anak (per 10.000) </w:t>
      </w:r>
    </w:p>
    <w:p w14:paraId="1AB43293" w14:textId="77777777" w:rsidR="007F087C" w:rsidRPr="009827A1" w:rsidRDefault="007F087C" w:rsidP="009827A1">
      <w:pPr>
        <w:pStyle w:val="Default"/>
        <w:spacing w:line="360" w:lineRule="auto"/>
        <w:rPr>
          <w:rFonts w:ascii="Book Antiqua" w:hAnsi="Book Antiqua"/>
          <w:bCs/>
        </w:rPr>
      </w:pPr>
    </w:p>
    <w:p w14:paraId="1298E17A" w14:textId="77777777" w:rsidR="009827A1" w:rsidRPr="009827A1" w:rsidRDefault="009827A1" w:rsidP="009827A1">
      <w:pPr>
        <w:pStyle w:val="Default"/>
        <w:spacing w:line="360" w:lineRule="auto"/>
        <w:rPr>
          <w:rFonts w:ascii="Book Antiqua" w:hAnsi="Book Antiqua"/>
          <w:b/>
          <w:bCs/>
        </w:rPr>
      </w:pPr>
      <w:r w:rsidRPr="009827A1">
        <w:rPr>
          <w:rFonts w:ascii="Book Antiqua" w:hAnsi="Book Antiqua"/>
          <w:b/>
          <w:bCs/>
        </w:rPr>
        <w:t xml:space="preserve">INDIKATOR TUJUAN </w:t>
      </w:r>
    </w:p>
    <w:p w14:paraId="0E0EC995" w14:textId="77777777" w:rsidR="009827A1" w:rsidRPr="009827A1" w:rsidRDefault="009827A1" w:rsidP="009827A1">
      <w:pPr>
        <w:pStyle w:val="Default"/>
        <w:spacing w:line="360" w:lineRule="auto"/>
        <w:rPr>
          <w:rFonts w:ascii="Book Antiqua" w:hAnsi="Book Antiqua"/>
          <w:b/>
          <w:bCs/>
        </w:rPr>
      </w:pPr>
      <w:r w:rsidRPr="009827A1">
        <w:rPr>
          <w:rFonts w:ascii="Book Antiqua" w:hAnsi="Book Antiqua"/>
          <w:b/>
          <w:bCs/>
        </w:rPr>
        <w:t xml:space="preserve">1. IPBK (Indeks Pembangunan Berwawasan Kependudukan) </w:t>
      </w:r>
    </w:p>
    <w:p w14:paraId="68581ECF" w14:textId="77777777" w:rsidR="009827A1" w:rsidRPr="009827A1" w:rsidRDefault="009827A1" w:rsidP="009827A1">
      <w:pPr>
        <w:pStyle w:val="Default"/>
        <w:spacing w:line="360" w:lineRule="auto"/>
        <w:ind w:firstLine="720"/>
        <w:jc w:val="both"/>
        <w:rPr>
          <w:rFonts w:ascii="Book Antiqua" w:eastAsia="Times New Roman" w:hAnsi="Book Antiqua"/>
        </w:rPr>
      </w:pPr>
      <w:r w:rsidRPr="009827A1">
        <w:rPr>
          <w:rFonts w:ascii="Book Antiqua" w:hAnsi="Book Antiqua"/>
        </w:rPr>
        <w:t xml:space="preserve">Indeks Pembangunan Berwawasan Kependudukan (IPBK) merupakan pembangunan yang disesuaikan dengan potensi dan kondisi penduduk yang ada, dimana penduduk menjadi subjek maupun objek dalam pembangunan. IPBK juga bermakna pembangunan yang menitikberatkan pada peningkatan kualitas sumber daya manusia dimana pembangunan dapat dipercepat jika SDM meningkat. </w:t>
      </w:r>
      <w:r w:rsidRPr="009827A1">
        <w:rPr>
          <w:rFonts w:ascii="Book Antiqua" w:eastAsia="Times New Roman" w:hAnsi="Book Antiqua"/>
          <w:bCs/>
        </w:rPr>
        <w:t>IPBK</w:t>
      </w:r>
      <w:r w:rsidRPr="009827A1">
        <w:rPr>
          <w:rFonts w:ascii="Book Antiqua" w:eastAsia="Times New Roman" w:hAnsi="Book Antiqua"/>
        </w:rPr>
        <w:t xml:space="preserve"> adalah suatu indeks komposit yang digunakan untuk mengukur sejauh mana pembangunan memperhatikan dimensi kependudukan yang mencakup kualitas penduduk, persebaran, dan peranannya dalam pembangunan.</w:t>
      </w:r>
    </w:p>
    <w:p w14:paraId="17A2E88F" w14:textId="77777777" w:rsidR="009827A1" w:rsidRPr="009827A1" w:rsidRDefault="009827A1" w:rsidP="009827A1">
      <w:pPr>
        <w:pStyle w:val="Default"/>
        <w:spacing w:line="360" w:lineRule="auto"/>
        <w:ind w:firstLine="720"/>
        <w:jc w:val="both"/>
        <w:rPr>
          <w:rFonts w:ascii="Book Antiqua" w:hAnsi="Book Antiqua"/>
        </w:rPr>
      </w:pPr>
      <w:r w:rsidRPr="009827A1">
        <w:rPr>
          <w:rFonts w:ascii="Book Antiqua" w:hAnsi="Book Antiqua"/>
        </w:rPr>
        <w:t xml:space="preserve">Aspek kependudukan dalam pembangunan sangat penting karena kependudukan dan pembangunan merupakan bagian yang tidak bisa dipisahkan. Pembangunan berwawasan kependudukan merupakan komponen penting dalam </w:t>
      </w:r>
      <w:r w:rsidRPr="009827A1">
        <w:rPr>
          <w:rFonts w:ascii="Book Antiqua" w:hAnsi="Book Antiqua"/>
        </w:rPr>
        <w:lastRenderedPageBreak/>
        <w:t xml:space="preserve">pembangunan nasional maupun daerah, sehingga untuk mengevaluasinya digunakan angka IPBK. </w:t>
      </w:r>
    </w:p>
    <w:p w14:paraId="5FC06501" w14:textId="77777777" w:rsidR="009827A1" w:rsidRPr="009827A1" w:rsidRDefault="009827A1" w:rsidP="009827A1">
      <w:pPr>
        <w:pStyle w:val="Default"/>
        <w:spacing w:line="360" w:lineRule="auto"/>
        <w:ind w:firstLine="720"/>
        <w:jc w:val="both"/>
        <w:rPr>
          <w:rFonts w:ascii="Book Antiqua" w:hAnsi="Book Antiqua"/>
        </w:rPr>
      </w:pPr>
      <w:r w:rsidRPr="009827A1">
        <w:rPr>
          <w:rFonts w:ascii="Book Antiqua" w:hAnsi="Book Antiqua"/>
          <w:color w:val="222222"/>
          <w:shd w:val="clear" w:color="auto" w:fill="FFFFFF"/>
        </w:rPr>
        <w:t>IPBK menggunakan skala 0-100 dan bermakna positif. Artinya, nilai IPBK yang semakin besar menunjukkan bahwa kondisi pembangunan berwawasan kependudukan di suatu wilayah semakin baik. IPBK adalah indikator penting karena merupakan penanda apakah pembangunan yang telah berjalan sudah menjadikan penduduk bukan hanya sebagai objek, namun juga subjek pembangunan. Selain itu, juga bagaimana pembangunan tetap memerhatikan peningkatan kualitas penduduk sehingga penduduk dapat menjadi bahan bakar pembangunan, yang kemudian hasilnya dapat dinikmati dalam jangka panjang.</w:t>
      </w:r>
    </w:p>
    <w:p w14:paraId="72EFB3E6" w14:textId="77777777" w:rsidR="009827A1" w:rsidRPr="009827A1" w:rsidRDefault="009827A1" w:rsidP="00955555">
      <w:pPr>
        <w:pStyle w:val="Default"/>
        <w:spacing w:line="360" w:lineRule="auto"/>
        <w:ind w:firstLine="720"/>
        <w:jc w:val="both"/>
        <w:rPr>
          <w:rFonts w:ascii="Book Antiqua" w:hAnsi="Book Antiqua"/>
          <w:color w:val="222222"/>
          <w:shd w:val="clear" w:color="auto" w:fill="FFFFFF"/>
        </w:rPr>
      </w:pPr>
      <w:r w:rsidRPr="009827A1">
        <w:rPr>
          <w:rFonts w:ascii="Book Antiqua" w:hAnsi="Book Antiqua"/>
          <w:color w:val="222222"/>
          <w:shd w:val="clear" w:color="auto" w:fill="FFFFFF"/>
        </w:rPr>
        <w:t>IPBK dibentuk dari 5 (lima) dimensi pembangunan berwawasan kependudukan yang meliputi :</w:t>
      </w:r>
    </w:p>
    <w:p w14:paraId="70D564E7" w14:textId="77777777" w:rsidR="009827A1" w:rsidRPr="009827A1" w:rsidRDefault="009827A1" w:rsidP="00955555">
      <w:pPr>
        <w:pStyle w:val="Default"/>
        <w:numPr>
          <w:ilvl w:val="0"/>
          <w:numId w:val="34"/>
        </w:numPr>
        <w:spacing w:line="360" w:lineRule="auto"/>
        <w:jc w:val="both"/>
        <w:rPr>
          <w:rFonts w:ascii="Book Antiqua" w:hAnsi="Book Antiqua"/>
        </w:rPr>
      </w:pPr>
      <w:r w:rsidRPr="009827A1">
        <w:rPr>
          <w:rFonts w:ascii="Book Antiqua" w:hAnsi="Book Antiqua"/>
          <w:color w:val="222222"/>
          <w:shd w:val="clear" w:color="auto" w:fill="FFFFFF"/>
        </w:rPr>
        <w:t xml:space="preserve">Dimensi Partisipasi, </w:t>
      </w:r>
    </w:p>
    <w:p w14:paraId="458CF6EA" w14:textId="77777777" w:rsidR="009827A1" w:rsidRPr="009827A1" w:rsidRDefault="009827A1" w:rsidP="00955555">
      <w:pPr>
        <w:pStyle w:val="Default"/>
        <w:numPr>
          <w:ilvl w:val="0"/>
          <w:numId w:val="34"/>
        </w:numPr>
        <w:spacing w:line="360" w:lineRule="auto"/>
        <w:jc w:val="both"/>
        <w:rPr>
          <w:rFonts w:ascii="Book Antiqua" w:hAnsi="Book Antiqua"/>
        </w:rPr>
      </w:pPr>
      <w:r w:rsidRPr="009827A1">
        <w:rPr>
          <w:rFonts w:ascii="Book Antiqua" w:hAnsi="Book Antiqua"/>
          <w:color w:val="222222"/>
          <w:shd w:val="clear" w:color="auto" w:fill="FFFFFF"/>
        </w:rPr>
        <w:t xml:space="preserve">Dimensi Keberlanjutan, </w:t>
      </w:r>
    </w:p>
    <w:p w14:paraId="4BE958BB" w14:textId="77777777" w:rsidR="009827A1" w:rsidRPr="009827A1" w:rsidRDefault="009827A1" w:rsidP="00955555">
      <w:pPr>
        <w:pStyle w:val="Default"/>
        <w:numPr>
          <w:ilvl w:val="0"/>
          <w:numId w:val="34"/>
        </w:numPr>
        <w:spacing w:line="360" w:lineRule="auto"/>
        <w:jc w:val="both"/>
        <w:rPr>
          <w:rFonts w:ascii="Book Antiqua" w:hAnsi="Book Antiqua"/>
        </w:rPr>
      </w:pPr>
      <w:r w:rsidRPr="009827A1">
        <w:rPr>
          <w:rFonts w:ascii="Book Antiqua" w:hAnsi="Book Antiqua"/>
          <w:color w:val="222222"/>
          <w:shd w:val="clear" w:color="auto" w:fill="FFFFFF"/>
        </w:rPr>
        <w:t xml:space="preserve">Dimensi Inklusivitas, </w:t>
      </w:r>
    </w:p>
    <w:p w14:paraId="51FDE316" w14:textId="77777777" w:rsidR="009827A1" w:rsidRPr="009827A1" w:rsidRDefault="009827A1" w:rsidP="00955555">
      <w:pPr>
        <w:pStyle w:val="Default"/>
        <w:numPr>
          <w:ilvl w:val="0"/>
          <w:numId w:val="34"/>
        </w:numPr>
        <w:spacing w:line="360" w:lineRule="auto"/>
        <w:jc w:val="both"/>
        <w:rPr>
          <w:rFonts w:ascii="Book Antiqua" w:hAnsi="Book Antiqua"/>
        </w:rPr>
      </w:pPr>
      <w:r w:rsidRPr="009827A1">
        <w:rPr>
          <w:rFonts w:ascii="Book Antiqua" w:hAnsi="Book Antiqua"/>
          <w:color w:val="222222"/>
          <w:shd w:val="clear" w:color="auto" w:fill="FFFFFF"/>
        </w:rPr>
        <w:t xml:space="preserve">Dimensi Holistik Integratif, dan </w:t>
      </w:r>
    </w:p>
    <w:p w14:paraId="13FDA514" w14:textId="77777777" w:rsidR="009827A1" w:rsidRPr="009827A1" w:rsidRDefault="009827A1" w:rsidP="00955555">
      <w:pPr>
        <w:pStyle w:val="Default"/>
        <w:numPr>
          <w:ilvl w:val="0"/>
          <w:numId w:val="34"/>
        </w:numPr>
        <w:spacing w:line="360" w:lineRule="auto"/>
        <w:jc w:val="both"/>
        <w:rPr>
          <w:rFonts w:ascii="Book Antiqua" w:hAnsi="Book Antiqua"/>
        </w:rPr>
      </w:pPr>
      <w:r w:rsidRPr="009827A1">
        <w:rPr>
          <w:rFonts w:ascii="Book Antiqua" w:hAnsi="Book Antiqua"/>
          <w:color w:val="222222"/>
          <w:shd w:val="clear" w:color="auto" w:fill="FFFFFF"/>
        </w:rPr>
        <w:t>Dimensi Kesetaraan.</w:t>
      </w:r>
      <w:r w:rsidRPr="009827A1">
        <w:rPr>
          <w:rFonts w:ascii="Book Antiqua" w:hAnsi="Book Antiqua"/>
        </w:rPr>
        <w:t xml:space="preserve"> </w:t>
      </w:r>
    </w:p>
    <w:p w14:paraId="04B29AD4" w14:textId="77777777" w:rsidR="009827A1" w:rsidRPr="009827A1" w:rsidRDefault="009827A1" w:rsidP="00955555">
      <w:pPr>
        <w:pStyle w:val="Default"/>
        <w:spacing w:line="360" w:lineRule="auto"/>
        <w:ind w:firstLine="720"/>
        <w:jc w:val="both"/>
        <w:rPr>
          <w:rFonts w:ascii="Book Antiqua" w:hAnsi="Book Antiqua"/>
        </w:rPr>
      </w:pPr>
      <w:r w:rsidRPr="009827A1">
        <w:rPr>
          <w:rFonts w:ascii="Book Antiqua" w:hAnsi="Book Antiqua"/>
        </w:rPr>
        <w:t>Kelima dimensi ini dapat menunjukkan proses pembangunan yang berwawasan kependudukan di suatu daerah.</w:t>
      </w:r>
    </w:p>
    <w:p w14:paraId="52EA7116" w14:textId="77777777" w:rsidR="009827A1" w:rsidRPr="009827A1" w:rsidRDefault="009827A1" w:rsidP="00955555">
      <w:pPr>
        <w:pStyle w:val="Default"/>
        <w:spacing w:line="360" w:lineRule="auto"/>
        <w:ind w:firstLine="720"/>
        <w:jc w:val="both"/>
        <w:rPr>
          <w:rFonts w:ascii="Book Antiqua" w:hAnsi="Book Antiqua"/>
        </w:rPr>
      </w:pPr>
      <w:r w:rsidRPr="009827A1">
        <w:rPr>
          <w:rFonts w:ascii="Book Antiqua" w:hAnsi="Book Antiqua"/>
        </w:rPr>
        <w:t>Rumus IPKB adalah :</w:t>
      </w:r>
    </w:p>
    <w:p w14:paraId="4A9DD1DB" w14:textId="4AD26CA6" w:rsidR="0016488D" w:rsidRDefault="009827A1" w:rsidP="0016488D">
      <w:pPr>
        <w:pStyle w:val="Default"/>
        <w:spacing w:line="360" w:lineRule="auto"/>
        <w:ind w:firstLine="720"/>
        <w:jc w:val="both"/>
        <w:rPr>
          <w:rFonts w:ascii="Book Antiqua" w:hAnsi="Book Antiqua"/>
        </w:rPr>
      </w:pPr>
      <w:r w:rsidRPr="009827A1">
        <w:rPr>
          <w:rFonts w:ascii="Book Antiqua" w:hAnsi="Book Antiqua"/>
          <w:noProof/>
          <w:lang w:eastAsia="en-US"/>
        </w:rPr>
        <w:drawing>
          <wp:inline distT="0" distB="0" distL="0" distR="0" wp14:anchorId="56903CD8" wp14:editId="0E1A1940">
            <wp:extent cx="1738630" cy="7899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8630" cy="789940"/>
                    </a:xfrm>
                    <a:prstGeom prst="rect">
                      <a:avLst/>
                    </a:prstGeom>
                    <a:noFill/>
                    <a:ln>
                      <a:noFill/>
                    </a:ln>
                  </pic:spPr>
                </pic:pic>
              </a:graphicData>
            </a:graphic>
          </wp:inline>
        </w:drawing>
      </w:r>
    </w:p>
    <w:p w14:paraId="2BD1F6CF" w14:textId="77777777" w:rsidR="00955555" w:rsidRDefault="00955555" w:rsidP="0016488D">
      <w:pPr>
        <w:pStyle w:val="Default"/>
        <w:spacing w:line="360" w:lineRule="auto"/>
        <w:ind w:firstLine="720"/>
        <w:jc w:val="both"/>
        <w:rPr>
          <w:rFonts w:ascii="Book Antiqua" w:hAnsi="Book Antiqua"/>
        </w:rPr>
      </w:pPr>
    </w:p>
    <w:p w14:paraId="30F63D30" w14:textId="77777777" w:rsidR="00955555" w:rsidRDefault="00955555" w:rsidP="0016488D">
      <w:pPr>
        <w:pStyle w:val="Default"/>
        <w:spacing w:line="360" w:lineRule="auto"/>
        <w:ind w:firstLine="720"/>
        <w:jc w:val="both"/>
        <w:rPr>
          <w:rFonts w:ascii="Book Antiqua" w:hAnsi="Book Antiqua"/>
        </w:rPr>
      </w:pPr>
    </w:p>
    <w:p w14:paraId="71963A0B" w14:textId="77777777" w:rsidR="00955555" w:rsidRDefault="00955555" w:rsidP="0016488D">
      <w:pPr>
        <w:pStyle w:val="Default"/>
        <w:spacing w:line="360" w:lineRule="auto"/>
        <w:ind w:firstLine="720"/>
        <w:jc w:val="both"/>
        <w:rPr>
          <w:rFonts w:ascii="Book Antiqua" w:hAnsi="Book Antiqua"/>
        </w:rPr>
      </w:pPr>
    </w:p>
    <w:p w14:paraId="2B3DAF82" w14:textId="77777777" w:rsidR="00955555" w:rsidRDefault="00955555" w:rsidP="0016488D">
      <w:pPr>
        <w:pStyle w:val="Default"/>
        <w:spacing w:line="360" w:lineRule="auto"/>
        <w:ind w:firstLine="720"/>
        <w:jc w:val="both"/>
        <w:rPr>
          <w:rFonts w:ascii="Book Antiqua" w:hAnsi="Book Antiqua"/>
        </w:rPr>
      </w:pPr>
    </w:p>
    <w:p w14:paraId="7882DD46" w14:textId="77777777" w:rsidR="00955555" w:rsidRPr="0016488D" w:rsidRDefault="00955555" w:rsidP="0016488D">
      <w:pPr>
        <w:pStyle w:val="Default"/>
        <w:spacing w:line="360" w:lineRule="auto"/>
        <w:ind w:firstLine="720"/>
        <w:jc w:val="both"/>
        <w:rPr>
          <w:rFonts w:ascii="Book Antiqua" w:hAnsi="Book Antiqua"/>
        </w:rPr>
      </w:pPr>
    </w:p>
    <w:p w14:paraId="28FAB3F2" w14:textId="5DE62330" w:rsidR="0016488D" w:rsidRPr="00446F1C" w:rsidRDefault="0016488D" w:rsidP="0016488D">
      <w:pPr>
        <w:shd w:val="clear" w:color="auto" w:fill="FFFFFF"/>
        <w:spacing w:before="150" w:after="0" w:line="240" w:lineRule="auto"/>
        <w:ind w:left="720"/>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lastRenderedPageBreak/>
        <w:t>Tabel 3.</w:t>
      </w:r>
      <w:r>
        <w:rPr>
          <w:rFonts w:ascii="Book Antiqua" w:eastAsia="Book Antiqua" w:hAnsi="Book Antiqua" w:cs="Book Antiqua"/>
          <w:b/>
          <w:sz w:val="24"/>
          <w:szCs w:val="24"/>
        </w:rPr>
        <w:t>2</w:t>
      </w:r>
    </w:p>
    <w:p w14:paraId="70378190" w14:textId="7FA98699" w:rsidR="0016488D" w:rsidRPr="0016488D" w:rsidRDefault="0016488D" w:rsidP="0016488D">
      <w:pPr>
        <w:pStyle w:val="Default"/>
        <w:spacing w:line="360" w:lineRule="auto"/>
        <w:jc w:val="center"/>
        <w:rPr>
          <w:rFonts w:ascii="Book Antiqua" w:hAnsi="Book Antiqua"/>
          <w:b/>
        </w:rPr>
      </w:pPr>
      <w:r w:rsidRPr="0016488D">
        <w:rPr>
          <w:rFonts w:ascii="Book Antiqua" w:hAnsi="Book Antiqua"/>
          <w:b/>
        </w:rPr>
        <w:t>Indeks Pembangunan Berwawasan Kependudukan</w:t>
      </w:r>
    </w:p>
    <w:p w14:paraId="52B7962E" w14:textId="77777777" w:rsidR="009827A1" w:rsidRPr="009827A1" w:rsidRDefault="009827A1" w:rsidP="009827A1">
      <w:pPr>
        <w:pStyle w:val="Default"/>
        <w:spacing w:line="360" w:lineRule="auto"/>
        <w:ind w:firstLine="720"/>
        <w:jc w:val="both"/>
        <w:rPr>
          <w:rFonts w:ascii="Book Antiqua" w:hAnsi="Book Antiqua"/>
          <w:bCs/>
        </w:rPr>
      </w:pPr>
      <w:r w:rsidRPr="009827A1">
        <w:rPr>
          <w:rFonts w:ascii="Book Antiqua" w:hAnsi="Book Antiqua"/>
          <w:bCs/>
        </w:rPr>
        <w:t xml:space="preserve">Data Tabel </w:t>
      </w:r>
      <w:r w:rsidRPr="009827A1">
        <w:rPr>
          <w:rFonts w:ascii="Book Antiqua" w:hAnsi="Book Antiqua"/>
        </w:rPr>
        <w:t>Indeks Pembangunan Berwawasan Kependudukan (IPBK) adalah :</w:t>
      </w:r>
    </w:p>
    <w:tbl>
      <w:tblPr>
        <w:tblW w:w="9061" w:type="dxa"/>
        <w:tblInd w:w="113" w:type="dxa"/>
        <w:tblLook w:val="04A0" w:firstRow="1" w:lastRow="0" w:firstColumn="1" w:lastColumn="0" w:noHBand="0" w:noVBand="1"/>
      </w:tblPr>
      <w:tblGrid>
        <w:gridCol w:w="583"/>
        <w:gridCol w:w="2835"/>
        <w:gridCol w:w="2140"/>
        <w:gridCol w:w="1158"/>
        <w:gridCol w:w="1426"/>
        <w:gridCol w:w="1292"/>
      </w:tblGrid>
      <w:tr w:rsidR="009827A1" w:rsidRPr="009827A1" w14:paraId="2D476E09" w14:textId="77777777" w:rsidTr="007F087C">
        <w:trPr>
          <w:trHeight w:val="255"/>
        </w:trPr>
        <w:tc>
          <w:tcPr>
            <w:tcW w:w="5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80951E7"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NO</w:t>
            </w:r>
          </w:p>
        </w:tc>
        <w:tc>
          <w:tcPr>
            <w:tcW w:w="28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897FA09"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 xml:space="preserve">INDIKATOR KINERJA </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960136C"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CAPAIAN TAHUN AWAL PERENCANAAN 2024</w:t>
            </w:r>
          </w:p>
        </w:tc>
        <w:tc>
          <w:tcPr>
            <w:tcW w:w="1039" w:type="dxa"/>
            <w:tcBorders>
              <w:top w:val="single" w:sz="4" w:space="0" w:color="auto"/>
              <w:left w:val="nil"/>
              <w:bottom w:val="single" w:sz="4" w:space="0" w:color="auto"/>
              <w:right w:val="single" w:sz="4" w:space="0" w:color="auto"/>
            </w:tcBorders>
            <w:shd w:val="clear" w:color="000000" w:fill="FFFFFF"/>
            <w:vAlign w:val="center"/>
            <w:hideMark/>
          </w:tcPr>
          <w:p w14:paraId="45D5DC24"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TARGET</w:t>
            </w:r>
          </w:p>
        </w:tc>
        <w:tc>
          <w:tcPr>
            <w:tcW w:w="1357" w:type="dxa"/>
            <w:tcBorders>
              <w:top w:val="single" w:sz="4" w:space="0" w:color="auto"/>
              <w:left w:val="nil"/>
              <w:bottom w:val="single" w:sz="4" w:space="0" w:color="auto"/>
              <w:right w:val="single" w:sz="4" w:space="0" w:color="auto"/>
            </w:tcBorders>
            <w:shd w:val="clear" w:color="000000" w:fill="FFFFFF"/>
            <w:noWrap/>
            <w:vAlign w:val="bottom"/>
            <w:hideMark/>
          </w:tcPr>
          <w:p w14:paraId="386B3CFA"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REALISASI</w:t>
            </w:r>
          </w:p>
        </w:tc>
        <w:tc>
          <w:tcPr>
            <w:tcW w:w="1128" w:type="dxa"/>
            <w:tcBorders>
              <w:top w:val="single" w:sz="4" w:space="0" w:color="auto"/>
              <w:left w:val="nil"/>
              <w:bottom w:val="single" w:sz="4" w:space="0" w:color="auto"/>
              <w:right w:val="single" w:sz="4" w:space="0" w:color="auto"/>
            </w:tcBorders>
            <w:shd w:val="clear" w:color="000000" w:fill="FFFFFF"/>
            <w:noWrap/>
            <w:vAlign w:val="bottom"/>
            <w:hideMark/>
          </w:tcPr>
          <w:p w14:paraId="050F0BE1"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CAPAIAN</w:t>
            </w:r>
          </w:p>
        </w:tc>
      </w:tr>
      <w:tr w:rsidR="009827A1" w:rsidRPr="009827A1" w14:paraId="79324FFE" w14:textId="77777777" w:rsidTr="007F087C">
        <w:trPr>
          <w:trHeight w:val="510"/>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28552B0F" w14:textId="77777777" w:rsidR="009827A1" w:rsidRPr="0016488D" w:rsidRDefault="009827A1" w:rsidP="007F087C">
            <w:pPr>
              <w:spacing w:after="0" w:line="240" w:lineRule="auto"/>
              <w:rPr>
                <w:rFonts w:ascii="Book Antiqua" w:eastAsia="Times New Roman" w:hAnsi="Book Antiqua" w:cs="Arial"/>
                <w:b/>
                <w:bCs/>
                <w:color w:val="000000"/>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6661A57B" w14:textId="77777777" w:rsidR="009827A1" w:rsidRPr="0016488D" w:rsidRDefault="009827A1" w:rsidP="007F087C">
            <w:pPr>
              <w:spacing w:after="0" w:line="240" w:lineRule="auto"/>
              <w:rPr>
                <w:rFonts w:ascii="Book Antiqua" w:eastAsia="Times New Roman" w:hAnsi="Book Antiqua" w:cs="Arial"/>
                <w:b/>
                <w:bCs/>
                <w:color w:val="00000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4B164104" w14:textId="77777777" w:rsidR="009827A1" w:rsidRPr="0016488D" w:rsidRDefault="009827A1" w:rsidP="007F087C">
            <w:pPr>
              <w:spacing w:after="0" w:line="240" w:lineRule="auto"/>
              <w:rPr>
                <w:rFonts w:ascii="Book Antiqua" w:eastAsia="Times New Roman" w:hAnsi="Book Antiqua" w:cs="Arial"/>
                <w:b/>
                <w:bCs/>
                <w:color w:val="000000"/>
              </w:rPr>
            </w:pPr>
          </w:p>
        </w:tc>
        <w:tc>
          <w:tcPr>
            <w:tcW w:w="1039" w:type="dxa"/>
            <w:tcBorders>
              <w:top w:val="nil"/>
              <w:left w:val="nil"/>
              <w:bottom w:val="single" w:sz="4" w:space="0" w:color="auto"/>
              <w:right w:val="single" w:sz="4" w:space="0" w:color="auto"/>
            </w:tcBorders>
            <w:shd w:val="clear" w:color="000000" w:fill="FFFFFF"/>
            <w:vAlign w:val="center"/>
            <w:hideMark/>
          </w:tcPr>
          <w:p w14:paraId="2FC90E6C"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TAHUN 2025</w:t>
            </w:r>
          </w:p>
        </w:tc>
        <w:tc>
          <w:tcPr>
            <w:tcW w:w="1357" w:type="dxa"/>
            <w:tcBorders>
              <w:top w:val="nil"/>
              <w:left w:val="nil"/>
              <w:bottom w:val="single" w:sz="4" w:space="0" w:color="auto"/>
              <w:right w:val="single" w:sz="4" w:space="0" w:color="auto"/>
            </w:tcBorders>
            <w:shd w:val="clear" w:color="000000" w:fill="FFFFFF"/>
            <w:vAlign w:val="center"/>
            <w:hideMark/>
          </w:tcPr>
          <w:p w14:paraId="4F3B0227"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TAHUN 2025</w:t>
            </w:r>
          </w:p>
        </w:tc>
        <w:tc>
          <w:tcPr>
            <w:tcW w:w="1128" w:type="dxa"/>
            <w:tcBorders>
              <w:top w:val="nil"/>
              <w:left w:val="nil"/>
              <w:bottom w:val="single" w:sz="4" w:space="0" w:color="auto"/>
              <w:right w:val="single" w:sz="4" w:space="0" w:color="auto"/>
            </w:tcBorders>
            <w:shd w:val="clear" w:color="000000" w:fill="FFFFFF"/>
            <w:vAlign w:val="center"/>
            <w:hideMark/>
          </w:tcPr>
          <w:p w14:paraId="25CE5F7F"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TAHUN 2025</w:t>
            </w:r>
          </w:p>
        </w:tc>
      </w:tr>
      <w:tr w:rsidR="009827A1" w:rsidRPr="009827A1" w14:paraId="56E31640" w14:textId="77777777" w:rsidTr="007F087C">
        <w:trPr>
          <w:trHeight w:val="255"/>
        </w:trPr>
        <w:tc>
          <w:tcPr>
            <w:tcW w:w="562" w:type="dxa"/>
            <w:tcBorders>
              <w:top w:val="nil"/>
              <w:left w:val="single" w:sz="4" w:space="0" w:color="auto"/>
              <w:bottom w:val="single" w:sz="4" w:space="0" w:color="auto"/>
              <w:right w:val="single" w:sz="4" w:space="0" w:color="auto"/>
            </w:tcBorders>
            <w:shd w:val="clear" w:color="000000" w:fill="BFBFBF"/>
            <w:noWrap/>
            <w:vAlign w:val="bottom"/>
            <w:hideMark/>
          </w:tcPr>
          <w:p w14:paraId="1A33C0B5"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1</w:t>
            </w:r>
          </w:p>
        </w:tc>
        <w:tc>
          <w:tcPr>
            <w:tcW w:w="2835" w:type="dxa"/>
            <w:tcBorders>
              <w:top w:val="nil"/>
              <w:left w:val="nil"/>
              <w:bottom w:val="single" w:sz="4" w:space="0" w:color="auto"/>
              <w:right w:val="single" w:sz="4" w:space="0" w:color="auto"/>
            </w:tcBorders>
            <w:shd w:val="clear" w:color="000000" w:fill="BFBFBF"/>
            <w:noWrap/>
            <w:vAlign w:val="bottom"/>
            <w:hideMark/>
          </w:tcPr>
          <w:p w14:paraId="4E7495ED"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2</w:t>
            </w:r>
          </w:p>
        </w:tc>
        <w:tc>
          <w:tcPr>
            <w:tcW w:w="2140" w:type="dxa"/>
            <w:tcBorders>
              <w:top w:val="nil"/>
              <w:left w:val="nil"/>
              <w:bottom w:val="single" w:sz="4" w:space="0" w:color="auto"/>
              <w:right w:val="single" w:sz="4" w:space="0" w:color="auto"/>
            </w:tcBorders>
            <w:shd w:val="clear" w:color="000000" w:fill="BFBFBF"/>
            <w:noWrap/>
            <w:vAlign w:val="bottom"/>
            <w:hideMark/>
          </w:tcPr>
          <w:p w14:paraId="69A88B73"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3</w:t>
            </w:r>
          </w:p>
        </w:tc>
        <w:tc>
          <w:tcPr>
            <w:tcW w:w="1039" w:type="dxa"/>
            <w:tcBorders>
              <w:top w:val="nil"/>
              <w:left w:val="nil"/>
              <w:bottom w:val="single" w:sz="4" w:space="0" w:color="auto"/>
              <w:right w:val="single" w:sz="4" w:space="0" w:color="auto"/>
            </w:tcBorders>
            <w:shd w:val="clear" w:color="000000" w:fill="BFBFBF"/>
            <w:noWrap/>
            <w:vAlign w:val="bottom"/>
            <w:hideMark/>
          </w:tcPr>
          <w:p w14:paraId="01FA9944"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4</w:t>
            </w:r>
          </w:p>
        </w:tc>
        <w:tc>
          <w:tcPr>
            <w:tcW w:w="1357" w:type="dxa"/>
            <w:tcBorders>
              <w:top w:val="nil"/>
              <w:left w:val="nil"/>
              <w:bottom w:val="single" w:sz="4" w:space="0" w:color="auto"/>
              <w:right w:val="single" w:sz="4" w:space="0" w:color="auto"/>
            </w:tcBorders>
            <w:shd w:val="clear" w:color="000000" w:fill="BFBFBF"/>
            <w:noWrap/>
            <w:vAlign w:val="bottom"/>
            <w:hideMark/>
          </w:tcPr>
          <w:p w14:paraId="05D67B0E"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5</w:t>
            </w:r>
          </w:p>
        </w:tc>
        <w:tc>
          <w:tcPr>
            <w:tcW w:w="1128" w:type="dxa"/>
            <w:tcBorders>
              <w:top w:val="nil"/>
              <w:left w:val="nil"/>
              <w:bottom w:val="single" w:sz="4" w:space="0" w:color="auto"/>
              <w:right w:val="single" w:sz="4" w:space="0" w:color="auto"/>
            </w:tcBorders>
            <w:shd w:val="clear" w:color="000000" w:fill="BFBFBF"/>
            <w:noWrap/>
            <w:vAlign w:val="bottom"/>
            <w:hideMark/>
          </w:tcPr>
          <w:p w14:paraId="103B8828"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6</w:t>
            </w:r>
          </w:p>
        </w:tc>
      </w:tr>
      <w:tr w:rsidR="009827A1" w:rsidRPr="009827A1" w14:paraId="124C52B3" w14:textId="77777777" w:rsidTr="007F087C">
        <w:trPr>
          <w:trHeight w:val="495"/>
        </w:trPr>
        <w:tc>
          <w:tcPr>
            <w:tcW w:w="906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D97AE3" w14:textId="77777777" w:rsidR="009827A1" w:rsidRPr="009827A1" w:rsidRDefault="009827A1" w:rsidP="007F087C">
            <w:pPr>
              <w:spacing w:after="0" w:line="240" w:lineRule="auto"/>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DINAS P2KBP3A KABUPATEN ASAHAN</w:t>
            </w:r>
          </w:p>
        </w:tc>
      </w:tr>
      <w:tr w:rsidR="009827A1" w:rsidRPr="009827A1" w14:paraId="7675F5F4" w14:textId="77777777" w:rsidTr="00955555">
        <w:trPr>
          <w:trHeight w:val="1266"/>
        </w:trPr>
        <w:tc>
          <w:tcPr>
            <w:tcW w:w="562" w:type="dxa"/>
            <w:tcBorders>
              <w:top w:val="nil"/>
              <w:left w:val="single" w:sz="4" w:space="0" w:color="auto"/>
              <w:bottom w:val="single" w:sz="4" w:space="0" w:color="auto"/>
              <w:right w:val="single" w:sz="4" w:space="0" w:color="auto"/>
            </w:tcBorders>
            <w:shd w:val="clear" w:color="auto" w:fill="auto"/>
            <w:noWrap/>
            <w:hideMark/>
          </w:tcPr>
          <w:p w14:paraId="150D56A6" w14:textId="77777777" w:rsidR="009827A1" w:rsidRPr="009827A1" w:rsidRDefault="009827A1" w:rsidP="007F087C">
            <w:pPr>
              <w:spacing w:after="0" w:line="240" w:lineRule="auto"/>
              <w:jc w:val="center"/>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1</w:t>
            </w:r>
          </w:p>
        </w:tc>
        <w:tc>
          <w:tcPr>
            <w:tcW w:w="2835" w:type="dxa"/>
            <w:tcBorders>
              <w:top w:val="nil"/>
              <w:left w:val="nil"/>
              <w:bottom w:val="single" w:sz="4" w:space="0" w:color="auto"/>
              <w:right w:val="single" w:sz="4" w:space="0" w:color="auto"/>
            </w:tcBorders>
            <w:shd w:val="clear" w:color="auto" w:fill="auto"/>
            <w:hideMark/>
          </w:tcPr>
          <w:p w14:paraId="3BC1EBEE" w14:textId="77777777" w:rsidR="009827A1" w:rsidRPr="009827A1" w:rsidRDefault="009827A1" w:rsidP="007F087C">
            <w:pPr>
              <w:spacing w:after="0" w:line="240" w:lineRule="auto"/>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IPBK (Indeks Pembangunan Berwawasan Kependudukan)</w:t>
            </w:r>
          </w:p>
        </w:tc>
        <w:tc>
          <w:tcPr>
            <w:tcW w:w="2140" w:type="dxa"/>
            <w:tcBorders>
              <w:top w:val="nil"/>
              <w:left w:val="nil"/>
              <w:bottom w:val="single" w:sz="4" w:space="0" w:color="auto"/>
              <w:right w:val="single" w:sz="4" w:space="0" w:color="auto"/>
            </w:tcBorders>
            <w:shd w:val="clear" w:color="auto" w:fill="auto"/>
            <w:noWrap/>
            <w:hideMark/>
          </w:tcPr>
          <w:p w14:paraId="02EC3B1A" w14:textId="77777777" w:rsidR="009827A1" w:rsidRDefault="009827A1" w:rsidP="009827A1">
            <w:pPr>
              <w:spacing w:after="0" w:line="240" w:lineRule="auto"/>
              <w:jc w:val="right"/>
              <w:rPr>
                <w:rFonts w:ascii="Book Antiqua" w:eastAsia="Times New Roman" w:hAnsi="Book Antiqua" w:cs="Arial"/>
                <w:b/>
                <w:bCs/>
                <w:color w:val="000000"/>
                <w:sz w:val="24"/>
                <w:szCs w:val="24"/>
              </w:rPr>
            </w:pPr>
          </w:p>
          <w:p w14:paraId="1984EA32"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66.5</w:t>
            </w:r>
          </w:p>
        </w:tc>
        <w:tc>
          <w:tcPr>
            <w:tcW w:w="1039" w:type="dxa"/>
            <w:tcBorders>
              <w:top w:val="nil"/>
              <w:left w:val="nil"/>
              <w:bottom w:val="single" w:sz="4" w:space="0" w:color="auto"/>
              <w:right w:val="single" w:sz="4" w:space="0" w:color="auto"/>
            </w:tcBorders>
            <w:shd w:val="clear" w:color="auto" w:fill="auto"/>
            <w:hideMark/>
          </w:tcPr>
          <w:p w14:paraId="5CED0CA7" w14:textId="77777777" w:rsidR="009827A1" w:rsidRDefault="009827A1" w:rsidP="009827A1">
            <w:pPr>
              <w:spacing w:after="0" w:line="240" w:lineRule="auto"/>
              <w:jc w:val="right"/>
              <w:rPr>
                <w:rFonts w:ascii="Book Antiqua" w:eastAsia="Times New Roman" w:hAnsi="Book Antiqua" w:cs="Arial"/>
                <w:b/>
                <w:bCs/>
                <w:color w:val="000000"/>
                <w:sz w:val="24"/>
                <w:szCs w:val="24"/>
              </w:rPr>
            </w:pPr>
          </w:p>
          <w:p w14:paraId="1B1946C0"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75.2</w:t>
            </w:r>
          </w:p>
        </w:tc>
        <w:tc>
          <w:tcPr>
            <w:tcW w:w="1357" w:type="dxa"/>
            <w:tcBorders>
              <w:top w:val="nil"/>
              <w:left w:val="nil"/>
              <w:bottom w:val="single" w:sz="4" w:space="0" w:color="auto"/>
              <w:right w:val="single" w:sz="4" w:space="0" w:color="auto"/>
            </w:tcBorders>
            <w:shd w:val="clear" w:color="auto" w:fill="auto"/>
            <w:noWrap/>
            <w:vAlign w:val="bottom"/>
            <w:hideMark/>
          </w:tcPr>
          <w:p w14:paraId="0D0B3B3D" w14:textId="77777777" w:rsidR="009827A1" w:rsidRDefault="009827A1" w:rsidP="009827A1">
            <w:pPr>
              <w:spacing w:after="0" w:line="240" w:lineRule="auto"/>
              <w:jc w:val="right"/>
              <w:rPr>
                <w:rFonts w:ascii="Book Antiqua" w:eastAsia="Times New Roman" w:hAnsi="Book Antiqua" w:cs="Arial"/>
                <w:b/>
                <w:bCs/>
                <w:color w:val="000000"/>
                <w:sz w:val="12"/>
                <w:szCs w:val="24"/>
              </w:rPr>
            </w:pPr>
          </w:p>
          <w:p w14:paraId="1CE64F01" w14:textId="77777777" w:rsidR="009827A1" w:rsidRPr="009827A1" w:rsidRDefault="009827A1" w:rsidP="009827A1">
            <w:pPr>
              <w:spacing w:after="0" w:line="240" w:lineRule="auto"/>
              <w:jc w:val="center"/>
              <w:rPr>
                <w:rFonts w:ascii="Book Antiqua" w:eastAsia="Times New Roman" w:hAnsi="Book Antiqua" w:cs="Arial"/>
                <w:b/>
                <w:bCs/>
                <w:color w:val="000000"/>
                <w:sz w:val="12"/>
                <w:szCs w:val="24"/>
              </w:rPr>
            </w:pPr>
          </w:p>
          <w:p w14:paraId="33BBEB46"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66.5</w:t>
            </w:r>
          </w:p>
          <w:p w14:paraId="4B3DA6C2"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p>
          <w:p w14:paraId="17334183"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p>
          <w:p w14:paraId="2464FAAF" w14:textId="5941DEC0" w:rsidR="009827A1" w:rsidRPr="009827A1" w:rsidRDefault="009827A1" w:rsidP="009827A1">
            <w:pPr>
              <w:spacing w:after="0" w:line="240" w:lineRule="auto"/>
              <w:jc w:val="right"/>
              <w:rPr>
                <w:rFonts w:ascii="Book Antiqua" w:eastAsia="Times New Roman" w:hAnsi="Book Antiqua" w:cs="Arial"/>
                <w:b/>
                <w:bCs/>
                <w:color w:val="000000"/>
                <w:sz w:val="24"/>
                <w:szCs w:val="24"/>
              </w:rPr>
            </w:pPr>
          </w:p>
          <w:p w14:paraId="50F1D8F9"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p>
        </w:tc>
        <w:tc>
          <w:tcPr>
            <w:tcW w:w="1128" w:type="dxa"/>
            <w:tcBorders>
              <w:top w:val="nil"/>
              <w:left w:val="nil"/>
              <w:bottom w:val="single" w:sz="4" w:space="0" w:color="auto"/>
              <w:right w:val="single" w:sz="4" w:space="0" w:color="auto"/>
            </w:tcBorders>
            <w:shd w:val="clear" w:color="auto" w:fill="auto"/>
            <w:noWrap/>
            <w:vAlign w:val="bottom"/>
            <w:hideMark/>
          </w:tcPr>
          <w:p w14:paraId="255DDCA4" w14:textId="77777777" w:rsidR="009827A1" w:rsidRDefault="009827A1" w:rsidP="009827A1">
            <w:pPr>
              <w:spacing w:after="0" w:line="240" w:lineRule="auto"/>
              <w:jc w:val="right"/>
              <w:rPr>
                <w:rFonts w:ascii="Book Antiqua" w:eastAsia="Times New Roman" w:hAnsi="Book Antiqua" w:cs="Arial"/>
                <w:b/>
                <w:bCs/>
                <w:color w:val="000000"/>
                <w:sz w:val="24"/>
                <w:szCs w:val="24"/>
              </w:rPr>
            </w:pPr>
          </w:p>
          <w:p w14:paraId="691DBAA5"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88.43</w:t>
            </w:r>
          </w:p>
          <w:p w14:paraId="348E4540"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p>
          <w:p w14:paraId="51038503"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p>
          <w:p w14:paraId="0F1298FD"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p>
          <w:p w14:paraId="5783CDAB" w14:textId="77777777" w:rsidR="009827A1" w:rsidRPr="009827A1" w:rsidRDefault="009827A1" w:rsidP="009827A1">
            <w:pPr>
              <w:spacing w:after="0" w:line="240" w:lineRule="auto"/>
              <w:jc w:val="right"/>
              <w:rPr>
                <w:rFonts w:ascii="Book Antiqua" w:eastAsia="Times New Roman" w:hAnsi="Book Antiqua" w:cs="Arial"/>
                <w:b/>
                <w:bCs/>
                <w:color w:val="000000"/>
                <w:sz w:val="24"/>
                <w:szCs w:val="24"/>
              </w:rPr>
            </w:pPr>
          </w:p>
        </w:tc>
      </w:tr>
    </w:tbl>
    <w:p w14:paraId="3B5A79CD" w14:textId="1012E1BB" w:rsidR="009827A1" w:rsidRPr="009827A1" w:rsidRDefault="009827A1" w:rsidP="009827A1">
      <w:pPr>
        <w:pStyle w:val="Default"/>
        <w:spacing w:line="360" w:lineRule="auto"/>
        <w:ind w:firstLine="720"/>
        <w:jc w:val="both"/>
        <w:rPr>
          <w:rFonts w:ascii="Book Antiqua" w:hAnsi="Book Antiqua"/>
        </w:rPr>
      </w:pPr>
      <w:r w:rsidRPr="009827A1">
        <w:rPr>
          <w:rFonts w:ascii="Book Antiqua" w:hAnsi="Book Antiqua"/>
          <w:bCs/>
        </w:rPr>
        <w:t xml:space="preserve">Gambar Grafik </w:t>
      </w:r>
      <w:r w:rsidR="0016488D">
        <w:rPr>
          <w:rFonts w:ascii="Book Antiqua" w:hAnsi="Book Antiqua"/>
          <w:bCs/>
        </w:rPr>
        <w:t xml:space="preserve">3.1 </w:t>
      </w:r>
      <w:r w:rsidRPr="009827A1">
        <w:rPr>
          <w:rFonts w:ascii="Book Antiqua" w:hAnsi="Book Antiqua"/>
          <w:bCs/>
        </w:rPr>
        <w:t xml:space="preserve">Capaian tahun 2024 dan Tahun 2025 </w:t>
      </w:r>
      <w:r w:rsidRPr="009827A1">
        <w:rPr>
          <w:rFonts w:ascii="Book Antiqua" w:hAnsi="Book Antiqua"/>
        </w:rPr>
        <w:t>Indeks Pembangunan Berwawasan Kependudukan (IPBK) adalah :</w:t>
      </w:r>
    </w:p>
    <w:p w14:paraId="18FF7242" w14:textId="77777777" w:rsidR="009827A1" w:rsidRPr="009827A1" w:rsidRDefault="009827A1" w:rsidP="009827A1">
      <w:pPr>
        <w:pStyle w:val="Default"/>
        <w:spacing w:line="360" w:lineRule="auto"/>
        <w:rPr>
          <w:rFonts w:ascii="Book Antiqua" w:hAnsi="Book Antiqua"/>
          <w:b/>
          <w:bCs/>
        </w:rPr>
      </w:pPr>
    </w:p>
    <w:p w14:paraId="1ACF1E14" w14:textId="268B338D" w:rsidR="009827A1" w:rsidRPr="009827A1" w:rsidRDefault="009827A1" w:rsidP="009827A1">
      <w:pPr>
        <w:pStyle w:val="Default"/>
        <w:spacing w:line="360" w:lineRule="auto"/>
        <w:jc w:val="center"/>
        <w:rPr>
          <w:rFonts w:ascii="Book Antiqua" w:hAnsi="Book Antiqua"/>
          <w:b/>
          <w:bCs/>
        </w:rPr>
      </w:pPr>
      <w:r w:rsidRPr="009827A1">
        <w:rPr>
          <w:rFonts w:ascii="Book Antiqua" w:hAnsi="Book Antiqua"/>
          <w:noProof/>
          <w:lang w:eastAsia="en-US"/>
        </w:rPr>
        <w:drawing>
          <wp:inline distT="0" distB="0" distL="0" distR="0" wp14:anchorId="767B2101" wp14:editId="21507452">
            <wp:extent cx="4572000" cy="2743200"/>
            <wp:effectExtent l="0" t="0" r="0"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DB5FDF" w14:textId="77777777" w:rsidR="009827A1" w:rsidRDefault="009827A1" w:rsidP="009827A1">
      <w:pPr>
        <w:pStyle w:val="Default"/>
        <w:spacing w:line="360" w:lineRule="auto"/>
        <w:ind w:firstLine="720"/>
        <w:jc w:val="both"/>
        <w:rPr>
          <w:rFonts w:ascii="Book Antiqua" w:hAnsi="Book Antiqua"/>
          <w:bCs/>
        </w:rPr>
      </w:pPr>
    </w:p>
    <w:p w14:paraId="16C19F6A" w14:textId="77777777" w:rsidR="009827A1" w:rsidRPr="009827A1" w:rsidRDefault="009827A1" w:rsidP="009827A1">
      <w:pPr>
        <w:pStyle w:val="Default"/>
        <w:spacing w:line="360" w:lineRule="auto"/>
        <w:ind w:firstLine="720"/>
        <w:jc w:val="both"/>
        <w:rPr>
          <w:rFonts w:ascii="Book Antiqua" w:hAnsi="Book Antiqua"/>
        </w:rPr>
      </w:pPr>
      <w:r w:rsidRPr="009827A1">
        <w:rPr>
          <w:rFonts w:ascii="Book Antiqua" w:hAnsi="Book Antiqua"/>
          <w:bCs/>
        </w:rPr>
        <w:t xml:space="preserve">Terlihat dari grafik diatas dalam hal capaian ada kenaikan dari tahun 2024 capaian 66.5 % menjadi 88.43% pada tahun 2025 hal ini disebabkan oleh meningkatnya </w:t>
      </w:r>
      <w:r w:rsidRPr="009827A1">
        <w:rPr>
          <w:rFonts w:ascii="Book Antiqua" w:hAnsi="Book Antiqua"/>
        </w:rPr>
        <w:t xml:space="preserve">Indeks Pembangunan Berwawasan Kependudukan (IPBK), adapun </w:t>
      </w:r>
      <w:r w:rsidRPr="009827A1">
        <w:rPr>
          <w:rFonts w:ascii="Book Antiqua" w:eastAsia="Times New Roman" w:hAnsi="Book Antiqua"/>
        </w:rPr>
        <w:t xml:space="preserve">Kenaikan </w:t>
      </w:r>
      <w:r w:rsidRPr="009827A1">
        <w:rPr>
          <w:rFonts w:ascii="Book Antiqua" w:eastAsia="Times New Roman" w:hAnsi="Book Antiqua"/>
          <w:bCs/>
        </w:rPr>
        <w:t>Indeks Pembangunan Berwawasan Kependudukan (IPBK)</w:t>
      </w:r>
      <w:r w:rsidRPr="009827A1">
        <w:rPr>
          <w:rFonts w:ascii="Book Antiqua" w:eastAsia="Times New Roman" w:hAnsi="Book Antiqua"/>
        </w:rPr>
        <w:t xml:space="preserve"> </w:t>
      </w:r>
      <w:r w:rsidRPr="009827A1">
        <w:rPr>
          <w:rFonts w:ascii="Book Antiqua" w:eastAsia="Times New Roman" w:hAnsi="Book Antiqua"/>
          <w:bCs/>
        </w:rPr>
        <w:t xml:space="preserve">disebabkan oleh perbaikan kualitas </w:t>
      </w:r>
      <w:r w:rsidRPr="009827A1">
        <w:rPr>
          <w:rFonts w:ascii="Book Antiqua" w:eastAsia="Times New Roman" w:hAnsi="Book Antiqua"/>
          <w:bCs/>
        </w:rPr>
        <w:lastRenderedPageBreak/>
        <w:t>dan pengelolaan aspek kependudukan dalam pembangunan</w:t>
      </w:r>
      <w:r w:rsidRPr="009827A1">
        <w:rPr>
          <w:rFonts w:ascii="Book Antiqua" w:eastAsia="Times New Roman" w:hAnsi="Book Antiqua"/>
        </w:rPr>
        <w:t>. Secara ringkas, faktor-faktor utamanya meliputi:</w:t>
      </w:r>
    </w:p>
    <w:p w14:paraId="1D0D5730" w14:textId="77777777" w:rsidR="009827A1" w:rsidRPr="009827A1" w:rsidRDefault="009827A1" w:rsidP="009827A1">
      <w:pPr>
        <w:numPr>
          <w:ilvl w:val="0"/>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bCs/>
          <w:sz w:val="24"/>
          <w:szCs w:val="24"/>
        </w:rPr>
        <w:t>Peningkatan kualitas sumber daya manusia (SDM)</w:t>
      </w:r>
    </w:p>
    <w:p w14:paraId="23D69053"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Naiknya tingkat pendidikan penduduk</w:t>
      </w:r>
    </w:p>
    <w:p w14:paraId="796B895B"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Meningkatnya derajat kesehatan (angka harapan hidup, gizi, akses layanan kesehatan)</w:t>
      </w:r>
    </w:p>
    <w:p w14:paraId="2D8153A8" w14:textId="77777777" w:rsidR="009827A1" w:rsidRPr="009827A1" w:rsidRDefault="009827A1" w:rsidP="009827A1">
      <w:pPr>
        <w:numPr>
          <w:ilvl w:val="0"/>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bCs/>
          <w:sz w:val="24"/>
          <w:szCs w:val="24"/>
        </w:rPr>
        <w:t>Pengendalian kuantitas dan struktur penduduk</w:t>
      </w:r>
    </w:p>
    <w:p w14:paraId="55732793"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Penurunan laju pertumbuhan penduduk</w:t>
      </w:r>
    </w:p>
    <w:p w14:paraId="3DC2208C"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Keberhasilan program KB</w:t>
      </w:r>
    </w:p>
    <w:p w14:paraId="5B677526"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Struktur umur penduduk yang lebih seimbang (bonus demografi dimanfaatkan dengan baik)</w:t>
      </w:r>
    </w:p>
    <w:p w14:paraId="2B0607ED" w14:textId="77777777" w:rsidR="009827A1" w:rsidRPr="009827A1" w:rsidRDefault="009827A1" w:rsidP="009827A1">
      <w:pPr>
        <w:numPr>
          <w:ilvl w:val="0"/>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bCs/>
          <w:sz w:val="24"/>
          <w:szCs w:val="24"/>
        </w:rPr>
        <w:t>Peningkatan kesejahteraan penduduk</w:t>
      </w:r>
    </w:p>
    <w:p w14:paraId="216ACFC3"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Turunnya angka kemiskinan</w:t>
      </w:r>
    </w:p>
    <w:p w14:paraId="19B13C51"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Meningkatnya pendapatan dan kesempatan kerja</w:t>
      </w:r>
    </w:p>
    <w:p w14:paraId="3F63A60D"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Berkurangnya ketimpangan sosial</w:t>
      </w:r>
    </w:p>
    <w:p w14:paraId="6CE60428" w14:textId="77777777" w:rsidR="009827A1" w:rsidRPr="009827A1" w:rsidRDefault="009827A1" w:rsidP="009827A1">
      <w:pPr>
        <w:numPr>
          <w:ilvl w:val="0"/>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bCs/>
          <w:sz w:val="24"/>
          <w:szCs w:val="24"/>
        </w:rPr>
        <w:t>Persebaran dan mobilitas penduduk yang lebih merata</w:t>
      </w:r>
    </w:p>
    <w:p w14:paraId="4F3A5EA7"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Urbanisasi yang terkendali</w:t>
      </w:r>
    </w:p>
    <w:p w14:paraId="0D4E0AB5"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Pemerataan pembangunan antarwilayah</w:t>
      </w:r>
    </w:p>
    <w:p w14:paraId="05FD73A9" w14:textId="77777777" w:rsidR="009827A1" w:rsidRPr="009827A1" w:rsidRDefault="009827A1" w:rsidP="009827A1">
      <w:pPr>
        <w:numPr>
          <w:ilvl w:val="0"/>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bCs/>
          <w:sz w:val="24"/>
          <w:szCs w:val="24"/>
        </w:rPr>
        <w:t>Penguatan kebijakan dan tata kelola pembangunan berwawasan kependudukan</w:t>
      </w:r>
    </w:p>
    <w:p w14:paraId="674ACCD2"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Integrasi data kependudukan dalam perencanaan pembangunan</w:t>
      </w:r>
    </w:p>
    <w:p w14:paraId="3BA0777F"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Sinergi program kependudukan dengan pendidikan, kesehatan, dan ekonomi</w:t>
      </w:r>
    </w:p>
    <w:p w14:paraId="1615097F" w14:textId="77777777" w:rsidR="009827A1" w:rsidRPr="009827A1" w:rsidRDefault="009827A1" w:rsidP="009827A1">
      <w:pPr>
        <w:numPr>
          <w:ilvl w:val="0"/>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bCs/>
          <w:sz w:val="24"/>
          <w:szCs w:val="24"/>
        </w:rPr>
        <w:t>Peningkatan perlindungan kelompok rentan</w:t>
      </w:r>
    </w:p>
    <w:p w14:paraId="401A161E" w14:textId="77777777" w:rsidR="009827A1" w:rsidRPr="009827A1" w:rsidRDefault="009827A1" w:rsidP="009827A1">
      <w:pPr>
        <w:numPr>
          <w:ilvl w:val="1"/>
          <w:numId w:val="38"/>
        </w:numPr>
        <w:spacing w:before="100" w:beforeAutospacing="1" w:after="100" w:afterAutospacing="1" w:line="360" w:lineRule="auto"/>
        <w:jc w:val="both"/>
        <w:rPr>
          <w:rFonts w:ascii="Book Antiqua" w:eastAsia="Times New Roman" w:hAnsi="Book Antiqua" w:cs="Arial"/>
          <w:sz w:val="24"/>
          <w:szCs w:val="24"/>
        </w:rPr>
      </w:pPr>
      <w:r w:rsidRPr="009827A1">
        <w:rPr>
          <w:rFonts w:ascii="Book Antiqua" w:eastAsia="Times New Roman" w:hAnsi="Book Antiqua" w:cs="Arial"/>
          <w:sz w:val="24"/>
          <w:szCs w:val="24"/>
        </w:rPr>
        <w:t>Perbaikan layanan bagi anak, perempuan, lansia, dan penyandang disabilitas</w:t>
      </w:r>
    </w:p>
    <w:p w14:paraId="43CF5397" w14:textId="77777777" w:rsidR="009827A1" w:rsidRPr="009827A1" w:rsidRDefault="009827A1" w:rsidP="009827A1">
      <w:pPr>
        <w:pStyle w:val="Default"/>
        <w:spacing w:line="360" w:lineRule="auto"/>
        <w:rPr>
          <w:rFonts w:ascii="Book Antiqua" w:hAnsi="Book Antiqua"/>
          <w:b/>
          <w:bCs/>
        </w:rPr>
      </w:pPr>
      <w:r w:rsidRPr="009827A1">
        <w:rPr>
          <w:rFonts w:ascii="Book Antiqua" w:hAnsi="Book Antiqua"/>
          <w:b/>
          <w:bCs/>
        </w:rPr>
        <w:t xml:space="preserve">2. Indeks Pembangunan Gender </w:t>
      </w:r>
    </w:p>
    <w:p w14:paraId="03C6A7C5" w14:textId="77777777" w:rsidR="009827A1" w:rsidRDefault="009827A1" w:rsidP="009827A1">
      <w:pPr>
        <w:pStyle w:val="Default"/>
        <w:spacing w:line="360" w:lineRule="auto"/>
        <w:ind w:firstLine="720"/>
        <w:jc w:val="both"/>
        <w:rPr>
          <w:rFonts w:ascii="Book Antiqua" w:hAnsi="Book Antiqua"/>
        </w:rPr>
      </w:pPr>
      <w:r w:rsidRPr="009827A1">
        <w:rPr>
          <w:rFonts w:ascii="Book Antiqua" w:hAnsi="Book Antiqua"/>
          <w:bCs/>
        </w:rPr>
        <w:t>Indeks Pembangunan Gender (</w:t>
      </w:r>
      <w:r w:rsidRPr="009827A1">
        <w:rPr>
          <w:rFonts w:ascii="Book Antiqua" w:hAnsi="Book Antiqua"/>
        </w:rPr>
        <w:t>IPG) adalah indikator yang menggambarkan perbandingan (rasio) capaian antara IPM Perempuan dengan IPM laki-laki.</w:t>
      </w:r>
      <w:r w:rsidRPr="009827A1">
        <w:rPr>
          <w:rFonts w:ascii="Book Antiqua" w:hAnsi="Book Antiqua"/>
          <w:bCs/>
        </w:rPr>
        <w:t xml:space="preserve"> </w:t>
      </w:r>
      <w:r w:rsidRPr="009827A1">
        <w:rPr>
          <w:rFonts w:ascii="Book Antiqua" w:hAnsi="Book Antiqua"/>
          <w:bCs/>
        </w:rPr>
        <w:lastRenderedPageBreak/>
        <w:t xml:space="preserve">Pembangunan Gender </w:t>
      </w:r>
      <w:r w:rsidRPr="009827A1">
        <w:rPr>
          <w:rFonts w:ascii="Book Antiqua" w:hAnsi="Book Antiqua"/>
        </w:rPr>
        <w:t>salah satu isu yang utama dibahas dalam pembangunan, khususnya untuk pembangunan sumber daya manusia. Meskipun telah banyak upaya untuk meningkatkan kualitas hidup perempuan serta penguatan kapasitas kelembagaan pengarusutamaan gender, seperti dikeluarkannya instruksi Presiden nomor 9 tahun 2000 tentang Pengarusutamaan Gender dengan tujuan agar dapat meningkatkan kesetaraan dan keadilan gender dalam pembangunan nasional namun masih banyak terdapat kesenjangan pembangunan antar laki-laki dan perempuan di seluruh provinsi di Indonesia. Komponen penyusun IPG terdiri dari :</w:t>
      </w:r>
    </w:p>
    <w:p w14:paraId="4417C821" w14:textId="77777777" w:rsidR="009827A1" w:rsidRPr="009827A1" w:rsidRDefault="009827A1" w:rsidP="009827A1">
      <w:pPr>
        <w:pStyle w:val="Default"/>
        <w:spacing w:line="360" w:lineRule="auto"/>
        <w:ind w:firstLine="720"/>
        <w:jc w:val="both"/>
        <w:rPr>
          <w:rFonts w:ascii="Book Antiqua" w:hAnsi="Book Antiqua"/>
        </w:rPr>
      </w:pPr>
    </w:p>
    <w:p w14:paraId="771ED0DC" w14:textId="77777777" w:rsidR="009827A1" w:rsidRPr="009827A1" w:rsidRDefault="009827A1" w:rsidP="009827A1">
      <w:pPr>
        <w:pStyle w:val="Default"/>
        <w:numPr>
          <w:ilvl w:val="0"/>
          <w:numId w:val="35"/>
        </w:numPr>
        <w:spacing w:line="360" w:lineRule="auto"/>
        <w:jc w:val="both"/>
        <w:rPr>
          <w:rFonts w:ascii="Book Antiqua" w:hAnsi="Book Antiqua"/>
        </w:rPr>
      </w:pPr>
      <w:r w:rsidRPr="009827A1">
        <w:rPr>
          <w:rFonts w:ascii="Book Antiqua" w:hAnsi="Book Antiqua"/>
        </w:rPr>
        <w:t xml:space="preserve">Dimensi pendidikan, </w:t>
      </w:r>
    </w:p>
    <w:p w14:paraId="743F6CC6" w14:textId="77777777" w:rsidR="009827A1" w:rsidRPr="009827A1" w:rsidRDefault="009827A1" w:rsidP="009827A1">
      <w:pPr>
        <w:pStyle w:val="Default"/>
        <w:numPr>
          <w:ilvl w:val="0"/>
          <w:numId w:val="35"/>
        </w:numPr>
        <w:spacing w:line="360" w:lineRule="auto"/>
        <w:jc w:val="both"/>
        <w:rPr>
          <w:rFonts w:ascii="Book Antiqua" w:hAnsi="Book Antiqua"/>
        </w:rPr>
      </w:pPr>
      <w:r w:rsidRPr="009827A1">
        <w:rPr>
          <w:rFonts w:ascii="Book Antiqua" w:hAnsi="Book Antiqua"/>
        </w:rPr>
        <w:t xml:space="preserve">Dimensi kesehatan, dan </w:t>
      </w:r>
    </w:p>
    <w:p w14:paraId="403CD4A7" w14:textId="77777777" w:rsidR="009827A1" w:rsidRPr="009827A1" w:rsidRDefault="009827A1" w:rsidP="009827A1">
      <w:pPr>
        <w:pStyle w:val="Default"/>
        <w:numPr>
          <w:ilvl w:val="0"/>
          <w:numId w:val="35"/>
        </w:numPr>
        <w:spacing w:line="360" w:lineRule="auto"/>
        <w:jc w:val="both"/>
        <w:rPr>
          <w:rFonts w:ascii="Book Antiqua" w:hAnsi="Book Antiqua"/>
        </w:rPr>
      </w:pPr>
      <w:r w:rsidRPr="009827A1">
        <w:rPr>
          <w:rFonts w:ascii="Book Antiqua" w:hAnsi="Book Antiqua"/>
        </w:rPr>
        <w:t xml:space="preserve">Dimensi ekonomi. </w:t>
      </w:r>
    </w:p>
    <w:p w14:paraId="78B6D3B8" w14:textId="77777777" w:rsidR="009827A1" w:rsidRPr="009827A1" w:rsidRDefault="009827A1" w:rsidP="009827A1">
      <w:pPr>
        <w:pStyle w:val="Default"/>
        <w:spacing w:line="360" w:lineRule="auto"/>
        <w:ind w:firstLine="720"/>
        <w:jc w:val="both"/>
        <w:rPr>
          <w:rFonts w:ascii="Book Antiqua" w:hAnsi="Book Antiqua"/>
        </w:rPr>
      </w:pPr>
      <w:r w:rsidRPr="009827A1">
        <w:rPr>
          <w:rFonts w:ascii="Book Antiqua" w:hAnsi="Book Antiqua"/>
        </w:rPr>
        <w:t xml:space="preserve">Dari faktor kesehatan yang mungkin dapat dilihat dari persentase penduduk yang mengalami keluhan kesehatan, berdasarkan aspek pendidikan yang dapat dilihat dari Angka Partisipasi Sekolah (APS), dan berdasarkan aspek ekonomi, dalam pembangunan ekonomi terdapat masalah yang terjadi yang cukup serius yaitu pengangguran. </w:t>
      </w:r>
    </w:p>
    <w:p w14:paraId="18E53DDF" w14:textId="77777777" w:rsidR="009827A1" w:rsidRPr="009827A1" w:rsidRDefault="009827A1" w:rsidP="009827A1">
      <w:pPr>
        <w:pStyle w:val="Default"/>
        <w:spacing w:line="360" w:lineRule="auto"/>
        <w:ind w:firstLine="720"/>
        <w:jc w:val="both"/>
        <w:rPr>
          <w:rFonts w:ascii="Book Antiqua" w:hAnsi="Book Antiqua"/>
        </w:rPr>
      </w:pPr>
      <w:r w:rsidRPr="009827A1">
        <w:rPr>
          <w:rFonts w:ascii="Book Antiqua" w:hAnsi="Book Antiqua"/>
          <w:bCs/>
        </w:rPr>
        <w:t>Rumus Indeks Pembangunan Gender (</w:t>
      </w:r>
      <w:r w:rsidRPr="009827A1">
        <w:rPr>
          <w:rFonts w:ascii="Book Antiqua" w:hAnsi="Book Antiqua"/>
        </w:rPr>
        <w:t>IPG) adalah :</w:t>
      </w:r>
    </w:p>
    <w:p w14:paraId="2D834996" w14:textId="5A5D78C5" w:rsidR="009827A1" w:rsidRPr="009827A1" w:rsidRDefault="009827A1" w:rsidP="009827A1">
      <w:pPr>
        <w:pStyle w:val="Default"/>
        <w:spacing w:line="360" w:lineRule="auto"/>
        <w:ind w:firstLine="720"/>
        <w:jc w:val="both"/>
        <w:rPr>
          <w:rFonts w:ascii="Book Antiqua" w:hAnsi="Book Antiqua"/>
          <w:noProof/>
        </w:rPr>
      </w:pPr>
      <w:r w:rsidRPr="009827A1">
        <w:rPr>
          <w:rFonts w:ascii="Book Antiqua" w:hAnsi="Book Antiqua"/>
          <w:noProof/>
          <w:lang w:eastAsia="en-US"/>
        </w:rPr>
        <w:drawing>
          <wp:inline distT="0" distB="0" distL="0" distR="0" wp14:anchorId="6CAE0AD6" wp14:editId="303AC9D3">
            <wp:extent cx="3002915" cy="63246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2915" cy="632460"/>
                    </a:xfrm>
                    <a:prstGeom prst="rect">
                      <a:avLst/>
                    </a:prstGeom>
                    <a:noFill/>
                    <a:ln>
                      <a:noFill/>
                    </a:ln>
                  </pic:spPr>
                </pic:pic>
              </a:graphicData>
            </a:graphic>
          </wp:inline>
        </w:drawing>
      </w:r>
    </w:p>
    <w:p w14:paraId="20AAD477" w14:textId="77777777" w:rsidR="009827A1" w:rsidRPr="009827A1" w:rsidRDefault="009827A1" w:rsidP="009827A1">
      <w:pPr>
        <w:pStyle w:val="Default"/>
        <w:spacing w:line="360" w:lineRule="auto"/>
        <w:ind w:firstLine="720"/>
        <w:jc w:val="both"/>
        <w:rPr>
          <w:rFonts w:ascii="Book Antiqua" w:eastAsia="Times New Roman" w:hAnsi="Book Antiqua"/>
          <w:bCs/>
        </w:rPr>
      </w:pPr>
      <w:r w:rsidRPr="009827A1">
        <w:rPr>
          <w:rFonts w:ascii="Book Antiqua" w:eastAsia="Times New Roman" w:hAnsi="Book Antiqua"/>
          <w:bCs/>
        </w:rPr>
        <w:t>Interpretasi Nilai IPG :</w:t>
      </w:r>
    </w:p>
    <w:p w14:paraId="54A58BF5" w14:textId="77777777" w:rsidR="009827A1" w:rsidRPr="009827A1" w:rsidRDefault="009827A1" w:rsidP="009827A1">
      <w:pPr>
        <w:numPr>
          <w:ilvl w:val="0"/>
          <w:numId w:val="36"/>
        </w:numPr>
        <w:spacing w:before="100" w:beforeAutospacing="1" w:after="100" w:afterAutospacing="1"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IPG = 100</w:t>
      </w:r>
      <w:r w:rsidRPr="009827A1">
        <w:rPr>
          <w:rFonts w:ascii="Book Antiqua" w:eastAsia="Times New Roman" w:hAnsi="Book Antiqua" w:cs="Arial"/>
          <w:sz w:val="24"/>
          <w:szCs w:val="24"/>
        </w:rPr>
        <w:t xml:space="preserve"> → Pemberdayaan perempuan dan laki-laki </w:t>
      </w:r>
      <w:r w:rsidRPr="009827A1">
        <w:rPr>
          <w:rFonts w:ascii="Book Antiqua" w:eastAsia="Times New Roman" w:hAnsi="Book Antiqua" w:cs="Arial"/>
          <w:bCs/>
          <w:sz w:val="24"/>
          <w:szCs w:val="24"/>
        </w:rPr>
        <w:t>setara</w:t>
      </w:r>
    </w:p>
    <w:p w14:paraId="6DF70EB7" w14:textId="77777777" w:rsidR="009827A1" w:rsidRPr="009827A1" w:rsidRDefault="009827A1" w:rsidP="009827A1">
      <w:pPr>
        <w:numPr>
          <w:ilvl w:val="0"/>
          <w:numId w:val="36"/>
        </w:numPr>
        <w:spacing w:before="100" w:beforeAutospacing="1" w:after="100" w:afterAutospacing="1"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IPG &lt; 100</w:t>
      </w:r>
      <w:r w:rsidRPr="009827A1">
        <w:rPr>
          <w:rFonts w:ascii="Book Antiqua" w:eastAsia="Times New Roman" w:hAnsi="Book Antiqua" w:cs="Arial"/>
          <w:sz w:val="24"/>
          <w:szCs w:val="24"/>
        </w:rPr>
        <w:t xml:space="preserve"> → Perempuan </w:t>
      </w:r>
      <w:r w:rsidRPr="009827A1">
        <w:rPr>
          <w:rFonts w:ascii="Book Antiqua" w:eastAsia="Times New Roman" w:hAnsi="Book Antiqua" w:cs="Arial"/>
          <w:bCs/>
          <w:sz w:val="24"/>
          <w:szCs w:val="24"/>
        </w:rPr>
        <w:t>belum setara</w:t>
      </w:r>
      <w:r w:rsidRPr="009827A1">
        <w:rPr>
          <w:rFonts w:ascii="Book Antiqua" w:eastAsia="Times New Roman" w:hAnsi="Book Antiqua" w:cs="Arial"/>
          <w:sz w:val="24"/>
          <w:szCs w:val="24"/>
        </w:rPr>
        <w:t xml:space="preserve"> dengan laki-laki</w:t>
      </w:r>
    </w:p>
    <w:p w14:paraId="39FC8515" w14:textId="77777777" w:rsidR="009827A1" w:rsidRDefault="009827A1" w:rsidP="009827A1">
      <w:pPr>
        <w:numPr>
          <w:ilvl w:val="0"/>
          <w:numId w:val="36"/>
        </w:numPr>
        <w:spacing w:before="100" w:beforeAutospacing="1" w:after="100" w:afterAutospacing="1"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IPG &gt; 100</w:t>
      </w:r>
      <w:r w:rsidRPr="009827A1">
        <w:rPr>
          <w:rFonts w:ascii="Book Antiqua" w:eastAsia="Times New Roman" w:hAnsi="Book Antiqua" w:cs="Arial"/>
          <w:sz w:val="24"/>
          <w:szCs w:val="24"/>
        </w:rPr>
        <w:t xml:space="preserve"> → Perempuan </w:t>
      </w:r>
      <w:r w:rsidRPr="009827A1">
        <w:rPr>
          <w:rFonts w:ascii="Book Antiqua" w:eastAsia="Times New Roman" w:hAnsi="Book Antiqua" w:cs="Arial"/>
          <w:bCs/>
          <w:sz w:val="24"/>
          <w:szCs w:val="24"/>
        </w:rPr>
        <w:t>lebih berdaya</w:t>
      </w:r>
      <w:r w:rsidRPr="009827A1">
        <w:rPr>
          <w:rFonts w:ascii="Book Antiqua" w:eastAsia="Times New Roman" w:hAnsi="Book Antiqua" w:cs="Arial"/>
          <w:sz w:val="24"/>
          <w:szCs w:val="24"/>
        </w:rPr>
        <w:t xml:space="preserve"> dibanding laki-laki</w:t>
      </w:r>
    </w:p>
    <w:p w14:paraId="65413FAA" w14:textId="77777777" w:rsidR="0056167B" w:rsidRDefault="0056167B" w:rsidP="0056167B">
      <w:pPr>
        <w:spacing w:before="100" w:beforeAutospacing="1" w:after="100" w:afterAutospacing="1" w:line="360" w:lineRule="auto"/>
        <w:rPr>
          <w:rFonts w:ascii="Book Antiqua" w:eastAsia="Times New Roman" w:hAnsi="Book Antiqua" w:cs="Arial"/>
          <w:sz w:val="24"/>
          <w:szCs w:val="24"/>
        </w:rPr>
      </w:pPr>
    </w:p>
    <w:p w14:paraId="13345A91" w14:textId="77777777" w:rsidR="0056167B" w:rsidRPr="009827A1" w:rsidRDefault="0056167B" w:rsidP="0056167B">
      <w:pPr>
        <w:spacing w:before="100" w:beforeAutospacing="1" w:after="100" w:afterAutospacing="1" w:line="360" w:lineRule="auto"/>
        <w:rPr>
          <w:rFonts w:ascii="Book Antiqua" w:eastAsia="Times New Roman" w:hAnsi="Book Antiqua" w:cs="Arial"/>
          <w:sz w:val="24"/>
          <w:szCs w:val="24"/>
        </w:rPr>
      </w:pPr>
    </w:p>
    <w:p w14:paraId="6C9690D7" w14:textId="017BBAF7" w:rsidR="0016488D" w:rsidRPr="0016488D" w:rsidRDefault="0016488D" w:rsidP="0016488D">
      <w:pPr>
        <w:pStyle w:val="Default"/>
        <w:jc w:val="center"/>
        <w:rPr>
          <w:rFonts w:ascii="Book Antiqua" w:hAnsi="Book Antiqua"/>
          <w:b/>
        </w:rPr>
      </w:pPr>
      <w:r w:rsidRPr="0016488D">
        <w:rPr>
          <w:rFonts w:ascii="Book Antiqua" w:hAnsi="Book Antiqua"/>
          <w:b/>
        </w:rPr>
        <w:lastRenderedPageBreak/>
        <w:t>Tabel 3.3</w:t>
      </w:r>
    </w:p>
    <w:p w14:paraId="673F7426" w14:textId="0540236B" w:rsidR="0016488D" w:rsidRDefault="0016488D" w:rsidP="0016488D">
      <w:pPr>
        <w:pStyle w:val="Default"/>
        <w:jc w:val="center"/>
        <w:rPr>
          <w:rFonts w:ascii="Book Antiqua" w:hAnsi="Book Antiqua"/>
          <w:b/>
        </w:rPr>
      </w:pPr>
      <w:r w:rsidRPr="0016488D">
        <w:rPr>
          <w:rFonts w:ascii="Book Antiqua" w:hAnsi="Book Antiqua"/>
          <w:b/>
          <w:bCs/>
        </w:rPr>
        <w:t>Indeks Pembangunan Gender (</w:t>
      </w:r>
      <w:r w:rsidRPr="0016488D">
        <w:rPr>
          <w:rFonts w:ascii="Book Antiqua" w:hAnsi="Book Antiqua"/>
          <w:b/>
        </w:rPr>
        <w:t>IPG)</w:t>
      </w:r>
    </w:p>
    <w:p w14:paraId="089B8290" w14:textId="77777777" w:rsidR="0016488D" w:rsidRPr="0016488D" w:rsidRDefault="0016488D" w:rsidP="0016488D">
      <w:pPr>
        <w:pStyle w:val="Default"/>
        <w:jc w:val="center"/>
        <w:rPr>
          <w:rFonts w:ascii="Book Antiqua" w:hAnsi="Book Antiqua"/>
          <w:b/>
        </w:rPr>
      </w:pPr>
    </w:p>
    <w:p w14:paraId="278A412F" w14:textId="77777777" w:rsidR="009827A1" w:rsidRPr="009827A1" w:rsidRDefault="009827A1" w:rsidP="009827A1">
      <w:pPr>
        <w:pStyle w:val="Default"/>
        <w:spacing w:line="360" w:lineRule="auto"/>
        <w:ind w:firstLine="720"/>
        <w:jc w:val="both"/>
        <w:rPr>
          <w:rFonts w:ascii="Book Antiqua" w:hAnsi="Book Antiqua"/>
          <w:bCs/>
        </w:rPr>
      </w:pPr>
      <w:r w:rsidRPr="009827A1">
        <w:rPr>
          <w:rFonts w:ascii="Book Antiqua" w:hAnsi="Book Antiqua"/>
          <w:bCs/>
        </w:rPr>
        <w:t>Data Tabel Indeks Pembangunan Gender (</w:t>
      </w:r>
      <w:r w:rsidRPr="009827A1">
        <w:rPr>
          <w:rFonts w:ascii="Book Antiqua" w:hAnsi="Book Antiqua"/>
        </w:rPr>
        <w:t>IPG) adalah :</w:t>
      </w:r>
    </w:p>
    <w:tbl>
      <w:tblPr>
        <w:tblW w:w="8987" w:type="dxa"/>
        <w:tblInd w:w="113" w:type="dxa"/>
        <w:tblLook w:val="04A0" w:firstRow="1" w:lastRow="0" w:firstColumn="1" w:lastColumn="0" w:noHBand="0" w:noVBand="1"/>
      </w:tblPr>
      <w:tblGrid>
        <w:gridCol w:w="583"/>
        <w:gridCol w:w="2835"/>
        <w:gridCol w:w="2140"/>
        <w:gridCol w:w="1158"/>
        <w:gridCol w:w="1426"/>
        <w:gridCol w:w="1292"/>
      </w:tblGrid>
      <w:tr w:rsidR="009827A1" w:rsidRPr="009827A1" w14:paraId="26104577" w14:textId="77777777" w:rsidTr="007F087C">
        <w:trPr>
          <w:trHeight w:val="255"/>
        </w:trPr>
        <w:tc>
          <w:tcPr>
            <w:tcW w:w="5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DF377A5"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NO</w:t>
            </w:r>
          </w:p>
        </w:tc>
        <w:tc>
          <w:tcPr>
            <w:tcW w:w="28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041F167"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 xml:space="preserve">INDIKATOR KINERJA </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CD6A4A7"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CAPAIAN TAHUN AWAL PERENCANAAN 2024</w:t>
            </w:r>
          </w:p>
        </w:tc>
        <w:tc>
          <w:tcPr>
            <w:tcW w:w="1039" w:type="dxa"/>
            <w:tcBorders>
              <w:top w:val="single" w:sz="4" w:space="0" w:color="auto"/>
              <w:left w:val="nil"/>
              <w:bottom w:val="single" w:sz="4" w:space="0" w:color="auto"/>
              <w:right w:val="single" w:sz="4" w:space="0" w:color="auto"/>
            </w:tcBorders>
            <w:shd w:val="clear" w:color="000000" w:fill="FFFFFF"/>
            <w:vAlign w:val="center"/>
            <w:hideMark/>
          </w:tcPr>
          <w:p w14:paraId="51778943"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TARGET</w:t>
            </w:r>
          </w:p>
        </w:tc>
        <w:tc>
          <w:tcPr>
            <w:tcW w:w="1283" w:type="dxa"/>
            <w:tcBorders>
              <w:top w:val="single" w:sz="4" w:space="0" w:color="auto"/>
              <w:left w:val="nil"/>
              <w:bottom w:val="single" w:sz="4" w:space="0" w:color="auto"/>
              <w:right w:val="single" w:sz="4" w:space="0" w:color="auto"/>
            </w:tcBorders>
            <w:shd w:val="clear" w:color="000000" w:fill="FFFFFF"/>
            <w:noWrap/>
            <w:vAlign w:val="bottom"/>
            <w:hideMark/>
          </w:tcPr>
          <w:p w14:paraId="71D9BB75"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REALISASI</w:t>
            </w:r>
          </w:p>
        </w:tc>
        <w:tc>
          <w:tcPr>
            <w:tcW w:w="1128" w:type="dxa"/>
            <w:tcBorders>
              <w:top w:val="single" w:sz="4" w:space="0" w:color="auto"/>
              <w:left w:val="nil"/>
              <w:bottom w:val="single" w:sz="4" w:space="0" w:color="auto"/>
              <w:right w:val="single" w:sz="4" w:space="0" w:color="auto"/>
            </w:tcBorders>
            <w:shd w:val="clear" w:color="000000" w:fill="FFFFFF"/>
            <w:noWrap/>
            <w:vAlign w:val="bottom"/>
            <w:hideMark/>
          </w:tcPr>
          <w:p w14:paraId="48F97BD4"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CAPAIAN</w:t>
            </w:r>
          </w:p>
        </w:tc>
      </w:tr>
      <w:tr w:rsidR="009827A1" w:rsidRPr="009827A1" w14:paraId="2AF17E0F" w14:textId="77777777" w:rsidTr="007F087C">
        <w:trPr>
          <w:trHeight w:val="25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5945AAB7" w14:textId="77777777" w:rsidR="009827A1" w:rsidRPr="0016488D" w:rsidRDefault="009827A1" w:rsidP="007F087C">
            <w:pPr>
              <w:spacing w:after="0" w:line="240" w:lineRule="auto"/>
              <w:rPr>
                <w:rFonts w:ascii="Book Antiqua" w:eastAsia="Times New Roman" w:hAnsi="Book Antiqua" w:cs="Arial"/>
                <w:b/>
                <w:bCs/>
                <w:color w:val="000000"/>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60B30911" w14:textId="77777777" w:rsidR="009827A1" w:rsidRPr="0016488D" w:rsidRDefault="009827A1" w:rsidP="007F087C">
            <w:pPr>
              <w:spacing w:after="0" w:line="240" w:lineRule="auto"/>
              <w:rPr>
                <w:rFonts w:ascii="Book Antiqua" w:eastAsia="Times New Roman" w:hAnsi="Book Antiqua" w:cs="Arial"/>
                <w:b/>
                <w:bCs/>
                <w:color w:val="00000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4F6FC22B" w14:textId="77777777" w:rsidR="009827A1" w:rsidRPr="0016488D" w:rsidRDefault="009827A1" w:rsidP="007F087C">
            <w:pPr>
              <w:spacing w:after="0" w:line="240" w:lineRule="auto"/>
              <w:rPr>
                <w:rFonts w:ascii="Book Antiqua" w:eastAsia="Times New Roman" w:hAnsi="Book Antiqua" w:cs="Arial"/>
                <w:b/>
                <w:bCs/>
                <w:color w:val="000000"/>
              </w:rPr>
            </w:pPr>
          </w:p>
        </w:tc>
        <w:tc>
          <w:tcPr>
            <w:tcW w:w="1039" w:type="dxa"/>
            <w:tcBorders>
              <w:top w:val="nil"/>
              <w:left w:val="nil"/>
              <w:bottom w:val="single" w:sz="4" w:space="0" w:color="auto"/>
              <w:right w:val="single" w:sz="4" w:space="0" w:color="auto"/>
            </w:tcBorders>
            <w:shd w:val="clear" w:color="000000" w:fill="FFFFFF"/>
            <w:vAlign w:val="center"/>
            <w:hideMark/>
          </w:tcPr>
          <w:p w14:paraId="0D78C22B"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TAHUN 2025</w:t>
            </w:r>
          </w:p>
        </w:tc>
        <w:tc>
          <w:tcPr>
            <w:tcW w:w="1283" w:type="dxa"/>
            <w:tcBorders>
              <w:top w:val="nil"/>
              <w:left w:val="nil"/>
              <w:bottom w:val="single" w:sz="4" w:space="0" w:color="auto"/>
              <w:right w:val="single" w:sz="4" w:space="0" w:color="auto"/>
            </w:tcBorders>
            <w:shd w:val="clear" w:color="000000" w:fill="FFFFFF"/>
            <w:vAlign w:val="center"/>
            <w:hideMark/>
          </w:tcPr>
          <w:p w14:paraId="6CBD973A"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TAHUN 2025</w:t>
            </w:r>
          </w:p>
        </w:tc>
        <w:tc>
          <w:tcPr>
            <w:tcW w:w="1128" w:type="dxa"/>
            <w:tcBorders>
              <w:top w:val="nil"/>
              <w:left w:val="nil"/>
              <w:bottom w:val="single" w:sz="4" w:space="0" w:color="auto"/>
              <w:right w:val="single" w:sz="4" w:space="0" w:color="auto"/>
            </w:tcBorders>
            <w:shd w:val="clear" w:color="000000" w:fill="FFFFFF"/>
            <w:vAlign w:val="center"/>
            <w:hideMark/>
          </w:tcPr>
          <w:p w14:paraId="405F8155" w14:textId="77777777" w:rsidR="009827A1" w:rsidRPr="0016488D" w:rsidRDefault="009827A1"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TAHUN 2025</w:t>
            </w:r>
          </w:p>
        </w:tc>
      </w:tr>
      <w:tr w:rsidR="009827A1" w:rsidRPr="009827A1" w14:paraId="2CE7AAE4" w14:textId="77777777" w:rsidTr="007F087C">
        <w:trPr>
          <w:trHeight w:val="255"/>
        </w:trPr>
        <w:tc>
          <w:tcPr>
            <w:tcW w:w="562" w:type="dxa"/>
            <w:tcBorders>
              <w:top w:val="nil"/>
              <w:left w:val="single" w:sz="4" w:space="0" w:color="auto"/>
              <w:bottom w:val="single" w:sz="4" w:space="0" w:color="auto"/>
              <w:right w:val="single" w:sz="4" w:space="0" w:color="auto"/>
            </w:tcBorders>
            <w:shd w:val="clear" w:color="000000" w:fill="BFBFBF"/>
            <w:noWrap/>
            <w:vAlign w:val="bottom"/>
            <w:hideMark/>
          </w:tcPr>
          <w:p w14:paraId="0D7DD9AC"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1</w:t>
            </w:r>
          </w:p>
        </w:tc>
        <w:tc>
          <w:tcPr>
            <w:tcW w:w="2835" w:type="dxa"/>
            <w:tcBorders>
              <w:top w:val="nil"/>
              <w:left w:val="nil"/>
              <w:bottom w:val="single" w:sz="4" w:space="0" w:color="auto"/>
              <w:right w:val="single" w:sz="4" w:space="0" w:color="auto"/>
            </w:tcBorders>
            <w:shd w:val="clear" w:color="000000" w:fill="BFBFBF"/>
            <w:noWrap/>
            <w:vAlign w:val="bottom"/>
            <w:hideMark/>
          </w:tcPr>
          <w:p w14:paraId="30145541"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2</w:t>
            </w:r>
          </w:p>
        </w:tc>
        <w:tc>
          <w:tcPr>
            <w:tcW w:w="2140" w:type="dxa"/>
            <w:tcBorders>
              <w:top w:val="nil"/>
              <w:left w:val="nil"/>
              <w:bottom w:val="single" w:sz="4" w:space="0" w:color="auto"/>
              <w:right w:val="single" w:sz="4" w:space="0" w:color="auto"/>
            </w:tcBorders>
            <w:shd w:val="clear" w:color="000000" w:fill="BFBFBF"/>
            <w:noWrap/>
            <w:vAlign w:val="bottom"/>
            <w:hideMark/>
          </w:tcPr>
          <w:p w14:paraId="17177A2E"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3</w:t>
            </w:r>
          </w:p>
        </w:tc>
        <w:tc>
          <w:tcPr>
            <w:tcW w:w="1039" w:type="dxa"/>
            <w:tcBorders>
              <w:top w:val="nil"/>
              <w:left w:val="nil"/>
              <w:bottom w:val="single" w:sz="4" w:space="0" w:color="auto"/>
              <w:right w:val="single" w:sz="4" w:space="0" w:color="auto"/>
            </w:tcBorders>
            <w:shd w:val="clear" w:color="000000" w:fill="BFBFBF"/>
            <w:noWrap/>
            <w:vAlign w:val="bottom"/>
            <w:hideMark/>
          </w:tcPr>
          <w:p w14:paraId="7AB6E8D6"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4</w:t>
            </w:r>
          </w:p>
        </w:tc>
        <w:tc>
          <w:tcPr>
            <w:tcW w:w="1283" w:type="dxa"/>
            <w:tcBorders>
              <w:top w:val="nil"/>
              <w:left w:val="nil"/>
              <w:bottom w:val="single" w:sz="4" w:space="0" w:color="auto"/>
              <w:right w:val="single" w:sz="4" w:space="0" w:color="auto"/>
            </w:tcBorders>
            <w:shd w:val="clear" w:color="000000" w:fill="BFBFBF"/>
            <w:noWrap/>
            <w:vAlign w:val="bottom"/>
            <w:hideMark/>
          </w:tcPr>
          <w:p w14:paraId="560F4770"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5</w:t>
            </w:r>
          </w:p>
        </w:tc>
        <w:tc>
          <w:tcPr>
            <w:tcW w:w="1128" w:type="dxa"/>
            <w:tcBorders>
              <w:top w:val="nil"/>
              <w:left w:val="nil"/>
              <w:bottom w:val="single" w:sz="4" w:space="0" w:color="auto"/>
              <w:right w:val="single" w:sz="4" w:space="0" w:color="auto"/>
            </w:tcBorders>
            <w:shd w:val="clear" w:color="000000" w:fill="BFBFBF"/>
            <w:noWrap/>
            <w:vAlign w:val="bottom"/>
            <w:hideMark/>
          </w:tcPr>
          <w:p w14:paraId="23346A88"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6</w:t>
            </w:r>
          </w:p>
        </w:tc>
      </w:tr>
      <w:tr w:rsidR="009827A1" w:rsidRPr="009827A1" w14:paraId="121D4F21" w14:textId="77777777" w:rsidTr="007F087C">
        <w:trPr>
          <w:trHeight w:val="255"/>
        </w:trPr>
        <w:tc>
          <w:tcPr>
            <w:tcW w:w="898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93AB3E" w14:textId="77777777" w:rsidR="009827A1" w:rsidRPr="009827A1" w:rsidRDefault="009827A1" w:rsidP="007F087C">
            <w:pPr>
              <w:spacing w:after="0" w:line="240" w:lineRule="auto"/>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DINAS P2KBP3A KABUPATEN ASAHAN</w:t>
            </w:r>
          </w:p>
        </w:tc>
      </w:tr>
      <w:tr w:rsidR="009827A1" w:rsidRPr="009827A1" w14:paraId="7A3D741C" w14:textId="77777777" w:rsidTr="007F087C">
        <w:trPr>
          <w:trHeight w:val="660"/>
        </w:trPr>
        <w:tc>
          <w:tcPr>
            <w:tcW w:w="562" w:type="dxa"/>
            <w:tcBorders>
              <w:top w:val="nil"/>
              <w:left w:val="single" w:sz="4" w:space="0" w:color="auto"/>
              <w:bottom w:val="single" w:sz="4" w:space="0" w:color="auto"/>
              <w:right w:val="single" w:sz="4" w:space="0" w:color="auto"/>
            </w:tcBorders>
            <w:shd w:val="clear" w:color="auto" w:fill="auto"/>
            <w:noWrap/>
            <w:hideMark/>
          </w:tcPr>
          <w:p w14:paraId="09716428" w14:textId="77777777" w:rsidR="009827A1" w:rsidRPr="009827A1" w:rsidRDefault="009827A1" w:rsidP="007F087C">
            <w:pPr>
              <w:spacing w:after="0" w:line="240" w:lineRule="auto"/>
              <w:jc w:val="center"/>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1</w:t>
            </w:r>
          </w:p>
        </w:tc>
        <w:tc>
          <w:tcPr>
            <w:tcW w:w="2835" w:type="dxa"/>
            <w:tcBorders>
              <w:top w:val="nil"/>
              <w:left w:val="nil"/>
              <w:bottom w:val="single" w:sz="4" w:space="0" w:color="auto"/>
              <w:right w:val="single" w:sz="4" w:space="0" w:color="auto"/>
            </w:tcBorders>
            <w:shd w:val="clear" w:color="auto" w:fill="auto"/>
            <w:hideMark/>
          </w:tcPr>
          <w:p w14:paraId="5E1C0ABA" w14:textId="77777777" w:rsidR="009827A1" w:rsidRPr="009827A1" w:rsidRDefault="009827A1" w:rsidP="007F087C">
            <w:pPr>
              <w:spacing w:after="0" w:line="240" w:lineRule="auto"/>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Indeks Pembangunan Gender</w:t>
            </w:r>
          </w:p>
        </w:tc>
        <w:tc>
          <w:tcPr>
            <w:tcW w:w="2140" w:type="dxa"/>
            <w:tcBorders>
              <w:top w:val="nil"/>
              <w:left w:val="nil"/>
              <w:bottom w:val="single" w:sz="4" w:space="0" w:color="auto"/>
              <w:right w:val="single" w:sz="4" w:space="0" w:color="auto"/>
            </w:tcBorders>
            <w:shd w:val="clear" w:color="auto" w:fill="auto"/>
            <w:noWrap/>
            <w:hideMark/>
          </w:tcPr>
          <w:p w14:paraId="74D4643F" w14:textId="77777777" w:rsidR="009827A1" w:rsidRPr="009827A1" w:rsidRDefault="009827A1" w:rsidP="007F087C">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91,91</w:t>
            </w:r>
          </w:p>
        </w:tc>
        <w:tc>
          <w:tcPr>
            <w:tcW w:w="1039" w:type="dxa"/>
            <w:tcBorders>
              <w:top w:val="nil"/>
              <w:left w:val="nil"/>
              <w:bottom w:val="single" w:sz="4" w:space="0" w:color="auto"/>
              <w:right w:val="single" w:sz="4" w:space="0" w:color="auto"/>
            </w:tcBorders>
            <w:shd w:val="clear" w:color="auto" w:fill="auto"/>
            <w:noWrap/>
            <w:hideMark/>
          </w:tcPr>
          <w:p w14:paraId="1316CD8F" w14:textId="77777777" w:rsidR="009827A1" w:rsidRPr="009827A1" w:rsidRDefault="009827A1" w:rsidP="007F087C">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91,91</w:t>
            </w:r>
          </w:p>
        </w:tc>
        <w:tc>
          <w:tcPr>
            <w:tcW w:w="1283" w:type="dxa"/>
            <w:tcBorders>
              <w:top w:val="nil"/>
              <w:left w:val="nil"/>
              <w:bottom w:val="single" w:sz="4" w:space="0" w:color="auto"/>
              <w:right w:val="single" w:sz="4" w:space="0" w:color="auto"/>
            </w:tcBorders>
            <w:shd w:val="clear" w:color="auto" w:fill="auto"/>
            <w:noWrap/>
            <w:hideMark/>
          </w:tcPr>
          <w:p w14:paraId="6CD8A669" w14:textId="77777777" w:rsidR="009827A1" w:rsidRPr="009827A1" w:rsidRDefault="009827A1" w:rsidP="007F087C">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92,06</w:t>
            </w:r>
          </w:p>
        </w:tc>
        <w:tc>
          <w:tcPr>
            <w:tcW w:w="1128" w:type="dxa"/>
            <w:tcBorders>
              <w:top w:val="nil"/>
              <w:left w:val="nil"/>
              <w:bottom w:val="single" w:sz="4" w:space="0" w:color="auto"/>
              <w:right w:val="single" w:sz="4" w:space="0" w:color="auto"/>
            </w:tcBorders>
            <w:shd w:val="clear" w:color="auto" w:fill="auto"/>
            <w:noWrap/>
            <w:hideMark/>
          </w:tcPr>
          <w:p w14:paraId="4E750494" w14:textId="77777777" w:rsidR="009827A1" w:rsidRPr="009827A1" w:rsidRDefault="009827A1" w:rsidP="007F087C">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101</w:t>
            </w:r>
          </w:p>
        </w:tc>
      </w:tr>
    </w:tbl>
    <w:p w14:paraId="5E92859E" w14:textId="77777777" w:rsidR="0016488D" w:rsidRDefault="0016488D" w:rsidP="0056167B">
      <w:pPr>
        <w:pStyle w:val="Default"/>
        <w:jc w:val="both"/>
        <w:rPr>
          <w:rFonts w:ascii="Book Antiqua" w:hAnsi="Book Antiqua"/>
          <w:bCs/>
        </w:rPr>
      </w:pPr>
    </w:p>
    <w:p w14:paraId="607FABA8" w14:textId="63D11143" w:rsidR="009827A1" w:rsidRDefault="009827A1" w:rsidP="009827A1">
      <w:pPr>
        <w:pStyle w:val="Default"/>
        <w:ind w:firstLine="720"/>
        <w:jc w:val="both"/>
        <w:rPr>
          <w:rFonts w:ascii="Book Antiqua" w:hAnsi="Book Antiqua"/>
        </w:rPr>
      </w:pPr>
      <w:r w:rsidRPr="009827A1">
        <w:rPr>
          <w:rFonts w:ascii="Book Antiqua" w:hAnsi="Book Antiqua"/>
          <w:bCs/>
        </w:rPr>
        <w:t xml:space="preserve">Gambar Grafik </w:t>
      </w:r>
      <w:r w:rsidR="0016488D">
        <w:rPr>
          <w:rFonts w:ascii="Book Antiqua" w:hAnsi="Book Antiqua"/>
          <w:bCs/>
        </w:rPr>
        <w:t xml:space="preserve">3.2 </w:t>
      </w:r>
      <w:r w:rsidRPr="009827A1">
        <w:rPr>
          <w:rFonts w:ascii="Book Antiqua" w:hAnsi="Book Antiqua"/>
          <w:bCs/>
        </w:rPr>
        <w:t xml:space="preserve">Capaian </w:t>
      </w:r>
      <w:r w:rsidRPr="009827A1">
        <w:rPr>
          <w:rFonts w:ascii="Book Antiqua" w:hAnsi="Book Antiqua"/>
        </w:rPr>
        <w:t>Tahun 2024 dan Tahun 2025</w:t>
      </w:r>
      <w:r w:rsidRPr="009827A1">
        <w:rPr>
          <w:rFonts w:ascii="Book Antiqua" w:hAnsi="Book Antiqua"/>
          <w:bCs/>
        </w:rPr>
        <w:t xml:space="preserve"> Indeks Pembangunan Gender (</w:t>
      </w:r>
      <w:r w:rsidRPr="009827A1">
        <w:rPr>
          <w:rFonts w:ascii="Book Antiqua" w:hAnsi="Book Antiqua"/>
        </w:rPr>
        <w:t xml:space="preserve">IPG) adalah : </w:t>
      </w:r>
    </w:p>
    <w:p w14:paraId="6D7B3C62" w14:textId="77777777" w:rsidR="0056167B" w:rsidRPr="009827A1" w:rsidRDefault="0056167B" w:rsidP="009827A1">
      <w:pPr>
        <w:pStyle w:val="Default"/>
        <w:ind w:firstLine="720"/>
        <w:jc w:val="both"/>
        <w:rPr>
          <w:rFonts w:ascii="Book Antiqua" w:hAnsi="Book Antiqua"/>
        </w:rPr>
      </w:pPr>
    </w:p>
    <w:p w14:paraId="1CE92918" w14:textId="3EB07B79" w:rsidR="009827A1" w:rsidRPr="009827A1" w:rsidRDefault="009827A1" w:rsidP="0016488D">
      <w:pPr>
        <w:pStyle w:val="Default"/>
        <w:spacing w:line="360" w:lineRule="auto"/>
        <w:ind w:firstLine="720"/>
        <w:jc w:val="center"/>
        <w:rPr>
          <w:rFonts w:ascii="Book Antiqua" w:hAnsi="Book Antiqua"/>
          <w:noProof/>
        </w:rPr>
      </w:pPr>
      <w:r w:rsidRPr="009827A1">
        <w:rPr>
          <w:rFonts w:ascii="Book Antiqua" w:hAnsi="Book Antiqua"/>
          <w:noProof/>
          <w:lang w:eastAsia="en-US"/>
        </w:rPr>
        <w:drawing>
          <wp:inline distT="0" distB="0" distL="0" distR="0" wp14:anchorId="6BE2AE19" wp14:editId="5923A857">
            <wp:extent cx="4041775" cy="2460625"/>
            <wp:effectExtent l="0" t="0" r="15875" b="15875"/>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DA4820" w14:textId="77777777" w:rsidR="009827A1" w:rsidRPr="009827A1" w:rsidRDefault="009827A1" w:rsidP="009827A1">
      <w:pPr>
        <w:pStyle w:val="Default"/>
        <w:spacing w:line="360" w:lineRule="auto"/>
        <w:ind w:firstLine="720"/>
        <w:jc w:val="both"/>
        <w:rPr>
          <w:rFonts w:ascii="Book Antiqua" w:hAnsi="Book Antiqua"/>
          <w:bCs/>
        </w:rPr>
      </w:pPr>
      <w:r w:rsidRPr="009827A1">
        <w:rPr>
          <w:rFonts w:ascii="Book Antiqua" w:hAnsi="Book Antiqua"/>
          <w:bCs/>
        </w:rPr>
        <w:t>Terlihat dari grafik diatas dalam hal realisasi ada kenaikan dari tahun 2024 capaian 91.91 % menjadi 101% pada tahun 2025 hal ini disebabkan oleh meningkatnya Program Pengarustamaan Gender Dan Pemberdayaan Perempuan dengan kegiatan Advokasi kebijakan dan Pendampingan Peningkatan Partisipasi Perempuan dan Politik, hukum, Sosial dan Ekonomi</w:t>
      </w:r>
    </w:p>
    <w:p w14:paraId="66902868" w14:textId="24786955" w:rsidR="0016488D" w:rsidRPr="009827A1" w:rsidRDefault="009827A1" w:rsidP="0016488D">
      <w:pPr>
        <w:pStyle w:val="Default"/>
        <w:spacing w:line="360" w:lineRule="auto"/>
        <w:ind w:firstLine="720"/>
        <w:jc w:val="both"/>
        <w:rPr>
          <w:rFonts w:ascii="Book Antiqua" w:hAnsi="Book Antiqua"/>
          <w:bCs/>
        </w:rPr>
      </w:pPr>
      <w:r w:rsidRPr="009827A1">
        <w:rPr>
          <w:rFonts w:ascii="Book Antiqua" w:hAnsi="Book Antiqua"/>
          <w:bCs/>
        </w:rPr>
        <w:t xml:space="preserve">Gambar Grafik </w:t>
      </w:r>
      <w:r w:rsidR="0016488D">
        <w:rPr>
          <w:rFonts w:ascii="Book Antiqua" w:hAnsi="Book Antiqua"/>
          <w:bCs/>
        </w:rPr>
        <w:t xml:space="preserve">3.3 </w:t>
      </w:r>
      <w:r w:rsidRPr="009827A1">
        <w:rPr>
          <w:rFonts w:ascii="Book Antiqua" w:hAnsi="Book Antiqua"/>
          <w:bCs/>
        </w:rPr>
        <w:t>Indeks Pembangunan Gender (</w:t>
      </w:r>
      <w:r w:rsidRPr="009827A1">
        <w:rPr>
          <w:rFonts w:ascii="Book Antiqua" w:hAnsi="Book Antiqua"/>
        </w:rPr>
        <w:t xml:space="preserve">IPG) Tahun </w:t>
      </w:r>
      <w:r w:rsidRPr="009827A1">
        <w:rPr>
          <w:rFonts w:ascii="Book Antiqua" w:hAnsi="Book Antiqua"/>
          <w:bCs/>
        </w:rPr>
        <w:t>2025 dapat dilihat target 91.91, realisasi 92.06 dan capaian 101%</w:t>
      </w:r>
    </w:p>
    <w:p w14:paraId="44EFA9AD" w14:textId="374D0633" w:rsidR="009827A1" w:rsidRPr="009827A1" w:rsidRDefault="009827A1" w:rsidP="009827A1">
      <w:pPr>
        <w:pStyle w:val="Default"/>
        <w:spacing w:line="360" w:lineRule="auto"/>
        <w:jc w:val="center"/>
        <w:rPr>
          <w:rFonts w:ascii="Book Antiqua" w:hAnsi="Book Antiqua"/>
          <w:noProof/>
        </w:rPr>
      </w:pPr>
      <w:r w:rsidRPr="009827A1">
        <w:rPr>
          <w:rFonts w:ascii="Book Antiqua" w:hAnsi="Book Antiqua"/>
          <w:noProof/>
          <w:lang w:eastAsia="en-US"/>
        </w:rPr>
        <w:lastRenderedPageBreak/>
        <w:drawing>
          <wp:inline distT="0" distB="0" distL="0" distR="0" wp14:anchorId="723DE6BF" wp14:editId="5E211C71">
            <wp:extent cx="4109085" cy="2393950"/>
            <wp:effectExtent l="0" t="0" r="5715" b="635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4D1FA0" w14:textId="77777777" w:rsidR="009827A1" w:rsidRPr="009827A1" w:rsidRDefault="009827A1" w:rsidP="009827A1">
      <w:pPr>
        <w:pStyle w:val="Default"/>
        <w:spacing w:line="360" w:lineRule="auto"/>
        <w:ind w:firstLine="720"/>
        <w:jc w:val="both"/>
        <w:rPr>
          <w:rFonts w:ascii="Book Antiqua" w:hAnsi="Book Antiqua"/>
          <w:b/>
        </w:rPr>
      </w:pPr>
      <w:r w:rsidRPr="009827A1">
        <w:rPr>
          <w:rFonts w:ascii="Book Antiqua" w:hAnsi="Book Antiqua"/>
          <w:bCs/>
        </w:rPr>
        <w:t>Dari penjelasan Grafik Indeks Pembangunan Gender (</w:t>
      </w:r>
      <w:r w:rsidRPr="009827A1">
        <w:rPr>
          <w:rFonts w:ascii="Book Antiqua" w:hAnsi="Book Antiqua"/>
        </w:rPr>
        <w:t xml:space="preserve">IPG) Tahun </w:t>
      </w:r>
      <w:r w:rsidRPr="009827A1">
        <w:rPr>
          <w:rFonts w:ascii="Book Antiqua" w:hAnsi="Book Antiqua"/>
          <w:bCs/>
        </w:rPr>
        <w:t xml:space="preserve">2025 diatas dapat dilihat target 91.91, realisasi 92.06 dan capaian 101%artinya mengalami perbaikan dan kenaikan yang baik. Kedepannya </w:t>
      </w:r>
      <w:r w:rsidRPr="009827A1">
        <w:rPr>
          <w:rFonts w:ascii="Book Antiqua" w:hAnsi="Book Antiqua"/>
          <w:lang w:val="es-ES"/>
        </w:rPr>
        <w:t>Dinas Pengendalian Penduduk, Keluarga Berencana, Pemberdayaan Perempuan Dan Perlindungan Anak Kabupaten asahan lebih meningkatkan program-program dan kegiatan pembnagunan gender.</w:t>
      </w:r>
    </w:p>
    <w:p w14:paraId="5EC3056E" w14:textId="77777777" w:rsidR="009827A1" w:rsidRPr="009827A1" w:rsidRDefault="009827A1" w:rsidP="009827A1">
      <w:pPr>
        <w:pStyle w:val="Default"/>
        <w:spacing w:line="360" w:lineRule="auto"/>
        <w:rPr>
          <w:rFonts w:ascii="Book Antiqua" w:hAnsi="Book Antiqua"/>
          <w:b/>
        </w:rPr>
      </w:pPr>
    </w:p>
    <w:p w14:paraId="7AB431A9" w14:textId="77777777" w:rsidR="009827A1" w:rsidRPr="009827A1" w:rsidRDefault="009827A1" w:rsidP="009827A1">
      <w:pPr>
        <w:pStyle w:val="Default"/>
        <w:spacing w:line="360" w:lineRule="auto"/>
        <w:rPr>
          <w:rFonts w:ascii="Book Antiqua" w:hAnsi="Book Antiqua"/>
          <w:b/>
          <w:bCs/>
        </w:rPr>
      </w:pPr>
      <w:r w:rsidRPr="009827A1">
        <w:rPr>
          <w:rFonts w:ascii="Book Antiqua" w:hAnsi="Book Antiqua"/>
          <w:b/>
          <w:bCs/>
        </w:rPr>
        <w:t xml:space="preserve">3. Rasio Kekerasan terhadap Anak (per 10.000) </w:t>
      </w:r>
    </w:p>
    <w:p w14:paraId="6DE22564" w14:textId="77777777" w:rsidR="009827A1" w:rsidRPr="009827A1" w:rsidRDefault="009827A1" w:rsidP="009827A1">
      <w:pPr>
        <w:pStyle w:val="NormalWeb"/>
        <w:spacing w:before="0" w:beforeAutospacing="0" w:after="0" w:afterAutospacing="0" w:line="360" w:lineRule="auto"/>
        <w:ind w:firstLine="720"/>
        <w:jc w:val="both"/>
        <w:rPr>
          <w:rFonts w:ascii="Book Antiqua" w:hAnsi="Book Antiqua" w:cs="Arial"/>
        </w:rPr>
      </w:pPr>
      <w:r w:rsidRPr="009827A1">
        <w:rPr>
          <w:rStyle w:val="Strong"/>
          <w:rFonts w:ascii="Book Antiqua" w:hAnsi="Book Antiqua" w:cs="Arial"/>
          <w:b w:val="0"/>
        </w:rPr>
        <w:t>Pengertian kekerasan terhadap anak</w:t>
      </w:r>
      <w:r w:rsidRPr="009827A1">
        <w:rPr>
          <w:rFonts w:ascii="Book Antiqua" w:hAnsi="Book Antiqua" w:cs="Arial"/>
        </w:rPr>
        <w:t xml:space="preserve"> adalah </w:t>
      </w:r>
      <w:r w:rsidRPr="009827A1">
        <w:rPr>
          <w:rStyle w:val="Strong"/>
          <w:rFonts w:ascii="Book Antiqua" w:hAnsi="Book Antiqua" w:cs="Arial"/>
          <w:b w:val="0"/>
        </w:rPr>
        <w:t>Setiap perbuatan terhadap anak yang mengakibatkan atau berpotensi mengakibatkan penderitaan fisik, psikis, seksual, dan/atau penelantaran</w:t>
      </w:r>
      <w:r w:rsidRPr="009827A1">
        <w:rPr>
          <w:rFonts w:ascii="Book Antiqua" w:hAnsi="Book Antiqua" w:cs="Arial"/>
        </w:rPr>
        <w:t xml:space="preserve">, termasuk ancaman untuk melakukan perbuatan, pemaksaan, atau perampasan kemerdekaan secara melawan hukum, baik yang terjadi di lingkungan keluarga, sekolah, masyarakat, maupun lembaga lainnya. </w:t>
      </w:r>
      <w:r w:rsidRPr="009827A1">
        <w:rPr>
          <w:rStyle w:val="Strong"/>
          <w:rFonts w:ascii="Book Antiqua" w:hAnsi="Book Antiqua" w:cs="Arial"/>
          <w:b w:val="0"/>
        </w:rPr>
        <w:t>Rasio Kekerasan terhadap Anak (per 10.000)</w:t>
      </w:r>
      <w:r w:rsidRPr="009827A1">
        <w:rPr>
          <w:rFonts w:ascii="Book Antiqua" w:hAnsi="Book Antiqua" w:cs="Arial"/>
          <w:b/>
        </w:rPr>
        <w:t xml:space="preserve"> </w:t>
      </w:r>
      <w:r w:rsidRPr="009827A1">
        <w:rPr>
          <w:rFonts w:ascii="Book Antiqua" w:hAnsi="Book Antiqua" w:cs="Arial"/>
        </w:rPr>
        <w:t>adalah</w:t>
      </w:r>
      <w:r w:rsidRPr="009827A1">
        <w:rPr>
          <w:rFonts w:ascii="Book Antiqua" w:hAnsi="Book Antiqua" w:cs="Arial"/>
          <w:b/>
        </w:rPr>
        <w:t xml:space="preserve"> </w:t>
      </w:r>
      <w:r w:rsidRPr="009827A1">
        <w:rPr>
          <w:rStyle w:val="Strong"/>
          <w:rFonts w:ascii="Book Antiqua" w:hAnsi="Book Antiqua" w:cs="Arial"/>
          <w:b w:val="0"/>
        </w:rPr>
        <w:t>angka yang menunjukkan banyaknya kasus kekerasan terhadap anak dalam suatu wilayah dan periode tertentu dibandingkan dengan jumlah penduduk anak</w:t>
      </w:r>
      <w:r w:rsidRPr="009827A1">
        <w:rPr>
          <w:rFonts w:ascii="Book Antiqua" w:hAnsi="Book Antiqua" w:cs="Arial"/>
        </w:rPr>
        <w:t>, dinyatakan per 10.000 anak.</w:t>
      </w:r>
    </w:p>
    <w:p w14:paraId="17C1570E" w14:textId="77777777" w:rsidR="009827A1" w:rsidRPr="009827A1" w:rsidRDefault="009827A1" w:rsidP="009827A1">
      <w:pPr>
        <w:pStyle w:val="NormalWeb"/>
        <w:spacing w:before="0" w:beforeAutospacing="0" w:after="0" w:afterAutospacing="0" w:line="360" w:lineRule="auto"/>
        <w:ind w:firstLine="720"/>
        <w:jc w:val="both"/>
        <w:rPr>
          <w:rFonts w:ascii="Book Antiqua" w:hAnsi="Book Antiqua" w:cs="Arial"/>
        </w:rPr>
      </w:pPr>
      <w:r w:rsidRPr="009827A1">
        <w:rPr>
          <w:rFonts w:ascii="Book Antiqua" w:hAnsi="Book Antiqua" w:cs="Arial"/>
          <w:color w:val="000000"/>
        </w:rPr>
        <w:t xml:space="preserve">Perlindungan Anak adalah segala kegiatan untuk menjamin dan melindungi Anak dan hak-haknya agar dapat hidup, tumbuh, berkembang, dan berpartisipasi secara optimal sesuai dengan harkat dan martabat kemanusiaan, serta mendapat perlindungan dari kekerasan dan diskriminasi. </w:t>
      </w:r>
    </w:p>
    <w:p w14:paraId="6F3572F3" w14:textId="77777777" w:rsidR="009827A1" w:rsidRPr="009827A1" w:rsidRDefault="009827A1" w:rsidP="009827A1">
      <w:pPr>
        <w:pStyle w:val="NormalWeb"/>
        <w:spacing w:before="0" w:beforeAutospacing="0" w:after="0" w:afterAutospacing="0" w:line="360" w:lineRule="auto"/>
        <w:ind w:firstLine="720"/>
        <w:jc w:val="both"/>
        <w:rPr>
          <w:rFonts w:ascii="Book Antiqua" w:hAnsi="Book Antiqua" w:cs="Arial"/>
        </w:rPr>
      </w:pPr>
      <w:r w:rsidRPr="009827A1">
        <w:rPr>
          <w:rFonts w:ascii="Book Antiqua" w:hAnsi="Book Antiqua" w:cs="Arial"/>
        </w:rPr>
        <w:t>Bentuk-bentuk kekerasan terhadap anak:</w:t>
      </w:r>
    </w:p>
    <w:p w14:paraId="7087BD53" w14:textId="77777777" w:rsidR="009827A1" w:rsidRPr="009827A1" w:rsidRDefault="009827A1" w:rsidP="009827A1">
      <w:pPr>
        <w:pStyle w:val="NormalWeb"/>
        <w:numPr>
          <w:ilvl w:val="0"/>
          <w:numId w:val="37"/>
        </w:numPr>
        <w:spacing w:before="0" w:beforeAutospacing="0" w:after="0" w:afterAutospacing="0" w:line="360" w:lineRule="auto"/>
        <w:rPr>
          <w:rFonts w:ascii="Book Antiqua" w:hAnsi="Book Antiqua" w:cs="Arial"/>
        </w:rPr>
      </w:pPr>
      <w:r w:rsidRPr="009827A1">
        <w:rPr>
          <w:rStyle w:val="Strong"/>
          <w:rFonts w:ascii="Book Antiqua" w:hAnsi="Book Antiqua" w:cs="Arial"/>
          <w:b w:val="0"/>
        </w:rPr>
        <w:lastRenderedPageBreak/>
        <w:t>Kekerasan fisik</w:t>
      </w:r>
      <w:r w:rsidRPr="009827A1">
        <w:rPr>
          <w:rFonts w:ascii="Book Antiqua" w:hAnsi="Book Antiqua" w:cs="Arial"/>
        </w:rPr>
        <w:br/>
        <w:t>Pemukulan, penganiayaan, penyiksaan, atau tindakan lain yang menyebabkan luka atau rasa sakit pada anak.</w:t>
      </w:r>
    </w:p>
    <w:p w14:paraId="22770C78" w14:textId="77777777" w:rsidR="009827A1" w:rsidRPr="009827A1" w:rsidRDefault="009827A1" w:rsidP="009827A1">
      <w:pPr>
        <w:pStyle w:val="NormalWeb"/>
        <w:numPr>
          <w:ilvl w:val="0"/>
          <w:numId w:val="37"/>
        </w:numPr>
        <w:spacing w:line="360" w:lineRule="auto"/>
        <w:rPr>
          <w:rFonts w:ascii="Book Antiqua" w:hAnsi="Book Antiqua" w:cs="Arial"/>
        </w:rPr>
      </w:pPr>
      <w:r w:rsidRPr="009827A1">
        <w:rPr>
          <w:rStyle w:val="Strong"/>
          <w:rFonts w:ascii="Book Antiqua" w:hAnsi="Book Antiqua" w:cs="Arial"/>
          <w:b w:val="0"/>
        </w:rPr>
        <w:t>Kekerasan psikis</w:t>
      </w:r>
      <w:r w:rsidRPr="009827A1">
        <w:rPr>
          <w:rFonts w:ascii="Book Antiqua" w:hAnsi="Book Antiqua" w:cs="Arial"/>
        </w:rPr>
        <w:br/>
        <w:t>Penghinaan, ancaman, intimidasi, atau perlakuan yang merendahkan martabat dan mengganggu perkembangan mental anak.</w:t>
      </w:r>
    </w:p>
    <w:p w14:paraId="4C26200D" w14:textId="77777777" w:rsidR="009827A1" w:rsidRPr="009827A1" w:rsidRDefault="009827A1" w:rsidP="009827A1">
      <w:pPr>
        <w:pStyle w:val="NormalWeb"/>
        <w:numPr>
          <w:ilvl w:val="0"/>
          <w:numId w:val="37"/>
        </w:numPr>
        <w:spacing w:line="360" w:lineRule="auto"/>
        <w:rPr>
          <w:rFonts w:ascii="Book Antiqua" w:hAnsi="Book Antiqua" w:cs="Arial"/>
        </w:rPr>
      </w:pPr>
      <w:r w:rsidRPr="009827A1">
        <w:rPr>
          <w:rStyle w:val="Strong"/>
          <w:rFonts w:ascii="Book Antiqua" w:hAnsi="Book Antiqua" w:cs="Arial"/>
          <w:b w:val="0"/>
        </w:rPr>
        <w:t>Kekerasan seksual</w:t>
      </w:r>
      <w:r w:rsidRPr="009827A1">
        <w:rPr>
          <w:rFonts w:ascii="Book Antiqua" w:hAnsi="Book Antiqua" w:cs="Arial"/>
        </w:rPr>
        <w:br/>
        <w:t>Pelecehan, pencabulan, pemerkosaan, eksploitasi seksual, atau melibatkan anak dalam aktivitas seksual.</w:t>
      </w:r>
    </w:p>
    <w:p w14:paraId="6DA85EFF" w14:textId="77777777" w:rsidR="009827A1" w:rsidRPr="009827A1" w:rsidRDefault="009827A1" w:rsidP="009827A1">
      <w:pPr>
        <w:pStyle w:val="NormalWeb"/>
        <w:numPr>
          <w:ilvl w:val="0"/>
          <w:numId w:val="37"/>
        </w:numPr>
        <w:spacing w:line="360" w:lineRule="auto"/>
        <w:rPr>
          <w:rFonts w:ascii="Book Antiqua" w:hAnsi="Book Antiqua" w:cs="Arial"/>
        </w:rPr>
      </w:pPr>
      <w:r w:rsidRPr="009827A1">
        <w:rPr>
          <w:rStyle w:val="Strong"/>
          <w:rFonts w:ascii="Book Antiqua" w:hAnsi="Book Antiqua" w:cs="Arial"/>
          <w:b w:val="0"/>
        </w:rPr>
        <w:t>Penelantaran anak</w:t>
      </w:r>
      <w:r w:rsidRPr="009827A1">
        <w:rPr>
          <w:rFonts w:ascii="Book Antiqua" w:hAnsi="Book Antiqua" w:cs="Arial"/>
        </w:rPr>
        <w:br/>
        <w:t>Tidak terpenuhinya kebutuhan dasar anak seperti pangan, sandang, pendidikan, kesehatan, dan perlindungan.</w:t>
      </w:r>
    </w:p>
    <w:p w14:paraId="6F515964" w14:textId="77777777" w:rsidR="009827A1" w:rsidRPr="009827A1" w:rsidRDefault="009827A1" w:rsidP="009827A1">
      <w:pPr>
        <w:pStyle w:val="NormalWeb"/>
        <w:numPr>
          <w:ilvl w:val="0"/>
          <w:numId w:val="37"/>
        </w:numPr>
        <w:spacing w:line="360" w:lineRule="auto"/>
        <w:rPr>
          <w:rFonts w:ascii="Book Antiqua" w:hAnsi="Book Antiqua" w:cs="Arial"/>
        </w:rPr>
      </w:pPr>
      <w:r w:rsidRPr="009827A1">
        <w:rPr>
          <w:rStyle w:val="Strong"/>
          <w:rFonts w:ascii="Book Antiqua" w:hAnsi="Book Antiqua" w:cs="Arial"/>
          <w:b w:val="0"/>
        </w:rPr>
        <w:t>Eksploitasi anak</w:t>
      </w:r>
      <w:r w:rsidRPr="009827A1">
        <w:rPr>
          <w:rFonts w:ascii="Book Antiqua" w:hAnsi="Book Antiqua" w:cs="Arial"/>
        </w:rPr>
        <w:br/>
        <w:t>Pemanfaatan anak untuk kepentingan ekonomi, sosial, atau seksual yang merugikan anak.</w:t>
      </w:r>
    </w:p>
    <w:p w14:paraId="1EDF3BCE" w14:textId="77777777" w:rsidR="009827A1" w:rsidRPr="009827A1" w:rsidRDefault="009827A1" w:rsidP="009827A1">
      <w:pPr>
        <w:pStyle w:val="Default"/>
        <w:spacing w:line="360" w:lineRule="auto"/>
        <w:ind w:firstLine="720"/>
        <w:jc w:val="both"/>
        <w:rPr>
          <w:rFonts w:ascii="Book Antiqua" w:hAnsi="Book Antiqua"/>
        </w:rPr>
      </w:pPr>
      <w:r w:rsidRPr="009827A1">
        <w:rPr>
          <w:rFonts w:ascii="Book Antiqua" w:hAnsi="Book Antiqua"/>
          <w:bCs/>
        </w:rPr>
        <w:t>Rumus Kekerasan terhadap Anak (per 10.000)</w:t>
      </w:r>
      <w:r w:rsidRPr="009827A1">
        <w:rPr>
          <w:rFonts w:ascii="Book Antiqua" w:hAnsi="Book Antiqua"/>
          <w:b/>
          <w:bCs/>
        </w:rPr>
        <w:t xml:space="preserve"> </w:t>
      </w:r>
      <w:r w:rsidRPr="009827A1">
        <w:rPr>
          <w:rFonts w:ascii="Book Antiqua" w:hAnsi="Book Antiqua"/>
        </w:rPr>
        <w:t>adalah :</w:t>
      </w:r>
    </w:p>
    <w:p w14:paraId="750605A8" w14:textId="19593156" w:rsidR="009827A1" w:rsidRPr="009827A1" w:rsidRDefault="009827A1" w:rsidP="009827A1">
      <w:pPr>
        <w:pStyle w:val="Default"/>
        <w:spacing w:line="360" w:lineRule="auto"/>
        <w:rPr>
          <w:rFonts w:ascii="Book Antiqua" w:hAnsi="Book Antiqua"/>
          <w:b/>
          <w:bCs/>
        </w:rPr>
      </w:pPr>
      <w:r w:rsidRPr="009827A1">
        <w:rPr>
          <w:rFonts w:ascii="Book Antiqua" w:hAnsi="Book Antiqua"/>
          <w:b/>
          <w:noProof/>
          <w:lang w:eastAsia="en-US"/>
        </w:rPr>
        <w:drawing>
          <wp:inline distT="0" distB="0" distL="0" distR="0" wp14:anchorId="4BCA1C5B" wp14:editId="2A7D05ED">
            <wp:extent cx="4504055" cy="6324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4055" cy="632460"/>
                    </a:xfrm>
                    <a:prstGeom prst="rect">
                      <a:avLst/>
                    </a:prstGeom>
                    <a:noFill/>
                    <a:ln>
                      <a:noFill/>
                    </a:ln>
                  </pic:spPr>
                </pic:pic>
              </a:graphicData>
            </a:graphic>
          </wp:inline>
        </w:drawing>
      </w:r>
    </w:p>
    <w:p w14:paraId="3A6D9967" w14:textId="08DA2B87" w:rsidR="0016488D" w:rsidRPr="0016488D" w:rsidRDefault="0016488D" w:rsidP="0016488D">
      <w:pPr>
        <w:pStyle w:val="Default"/>
        <w:jc w:val="center"/>
        <w:rPr>
          <w:rFonts w:ascii="Book Antiqua" w:hAnsi="Book Antiqua"/>
          <w:b/>
          <w:bCs/>
        </w:rPr>
      </w:pPr>
      <w:r w:rsidRPr="0016488D">
        <w:rPr>
          <w:rFonts w:ascii="Book Antiqua" w:hAnsi="Book Antiqua"/>
          <w:b/>
          <w:bCs/>
        </w:rPr>
        <w:t>Tabel 3.4</w:t>
      </w:r>
    </w:p>
    <w:p w14:paraId="34C48846" w14:textId="6654F914" w:rsidR="0016488D" w:rsidRDefault="0016488D" w:rsidP="0016488D">
      <w:pPr>
        <w:pStyle w:val="Default"/>
        <w:jc w:val="center"/>
        <w:rPr>
          <w:rFonts w:ascii="Book Antiqua" w:hAnsi="Book Antiqua"/>
          <w:b/>
          <w:bCs/>
        </w:rPr>
      </w:pPr>
      <w:r w:rsidRPr="0016488D">
        <w:rPr>
          <w:rFonts w:ascii="Book Antiqua" w:hAnsi="Book Antiqua"/>
          <w:b/>
          <w:bCs/>
        </w:rPr>
        <w:t>Kekerasan terhadap Anak</w:t>
      </w:r>
    </w:p>
    <w:p w14:paraId="624C6A20" w14:textId="77777777" w:rsidR="0016488D" w:rsidRPr="0016488D" w:rsidRDefault="0016488D" w:rsidP="0016488D">
      <w:pPr>
        <w:pStyle w:val="Default"/>
        <w:jc w:val="center"/>
        <w:rPr>
          <w:rFonts w:ascii="Book Antiqua" w:hAnsi="Book Antiqua"/>
          <w:b/>
          <w:bCs/>
        </w:rPr>
      </w:pPr>
    </w:p>
    <w:p w14:paraId="0313E43D" w14:textId="77777777" w:rsidR="009827A1" w:rsidRPr="009827A1" w:rsidRDefault="009827A1" w:rsidP="009827A1">
      <w:pPr>
        <w:pStyle w:val="Default"/>
        <w:spacing w:line="360" w:lineRule="auto"/>
        <w:ind w:firstLine="720"/>
        <w:jc w:val="both"/>
        <w:rPr>
          <w:rFonts w:ascii="Book Antiqua" w:hAnsi="Book Antiqua"/>
        </w:rPr>
      </w:pPr>
      <w:r w:rsidRPr="009827A1">
        <w:rPr>
          <w:rFonts w:ascii="Book Antiqua" w:hAnsi="Book Antiqua"/>
          <w:bCs/>
        </w:rPr>
        <w:t>Data Tabel Kekerasan terhadap Anak (per 10.000)</w:t>
      </w:r>
      <w:r w:rsidRPr="009827A1">
        <w:rPr>
          <w:rFonts w:ascii="Book Antiqua" w:hAnsi="Book Antiqua"/>
          <w:b/>
          <w:bCs/>
        </w:rPr>
        <w:t xml:space="preserve"> </w:t>
      </w:r>
      <w:r w:rsidRPr="009827A1">
        <w:rPr>
          <w:rFonts w:ascii="Book Antiqua" w:hAnsi="Book Antiqua"/>
        </w:rPr>
        <w:t>adalah :</w:t>
      </w:r>
    </w:p>
    <w:tbl>
      <w:tblPr>
        <w:tblW w:w="9119" w:type="dxa"/>
        <w:tblInd w:w="113" w:type="dxa"/>
        <w:tblLook w:val="04A0" w:firstRow="1" w:lastRow="0" w:firstColumn="1" w:lastColumn="0" w:noHBand="0" w:noVBand="1"/>
      </w:tblPr>
      <w:tblGrid>
        <w:gridCol w:w="562"/>
        <w:gridCol w:w="2835"/>
        <w:gridCol w:w="2140"/>
        <w:gridCol w:w="1072"/>
        <w:gridCol w:w="1316"/>
        <w:gridCol w:w="1194"/>
      </w:tblGrid>
      <w:tr w:rsidR="009827A1" w:rsidRPr="009827A1" w14:paraId="34AB6E4B" w14:textId="77777777" w:rsidTr="0056167B">
        <w:trPr>
          <w:trHeight w:val="255"/>
        </w:trPr>
        <w:tc>
          <w:tcPr>
            <w:tcW w:w="5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D27A259" w14:textId="77777777" w:rsidR="009827A1" w:rsidRPr="009827A1" w:rsidRDefault="009827A1" w:rsidP="007F087C">
            <w:pPr>
              <w:spacing w:after="0" w:line="240" w:lineRule="auto"/>
              <w:jc w:val="center"/>
              <w:rPr>
                <w:rFonts w:ascii="Book Antiqua" w:eastAsia="Times New Roman" w:hAnsi="Book Antiqua" w:cs="Arial"/>
                <w:b/>
                <w:bCs/>
                <w:color w:val="000000"/>
                <w:sz w:val="20"/>
                <w:szCs w:val="20"/>
              </w:rPr>
            </w:pPr>
            <w:r w:rsidRPr="009827A1">
              <w:rPr>
                <w:rFonts w:ascii="Book Antiqua" w:eastAsia="Times New Roman" w:hAnsi="Book Antiqua" w:cs="Arial"/>
                <w:b/>
                <w:bCs/>
                <w:color w:val="000000"/>
                <w:sz w:val="20"/>
                <w:szCs w:val="20"/>
              </w:rPr>
              <w:t>NO</w:t>
            </w:r>
          </w:p>
        </w:tc>
        <w:tc>
          <w:tcPr>
            <w:tcW w:w="28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48BEDEC" w14:textId="77777777" w:rsidR="009827A1" w:rsidRPr="009827A1" w:rsidRDefault="009827A1" w:rsidP="007F087C">
            <w:pPr>
              <w:spacing w:after="0" w:line="240" w:lineRule="auto"/>
              <w:jc w:val="center"/>
              <w:rPr>
                <w:rFonts w:ascii="Book Antiqua" w:eastAsia="Times New Roman" w:hAnsi="Book Antiqua" w:cs="Arial"/>
                <w:b/>
                <w:bCs/>
                <w:color w:val="000000"/>
                <w:sz w:val="20"/>
                <w:szCs w:val="20"/>
              </w:rPr>
            </w:pPr>
            <w:r w:rsidRPr="009827A1">
              <w:rPr>
                <w:rFonts w:ascii="Book Antiqua" w:eastAsia="Times New Roman" w:hAnsi="Book Antiqua" w:cs="Arial"/>
                <w:b/>
                <w:bCs/>
                <w:color w:val="000000"/>
                <w:sz w:val="20"/>
                <w:szCs w:val="20"/>
              </w:rPr>
              <w:t xml:space="preserve">INDIKATOR KINERJA </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733736A" w14:textId="77777777" w:rsidR="009827A1" w:rsidRPr="009827A1" w:rsidRDefault="009827A1" w:rsidP="007F087C">
            <w:pPr>
              <w:spacing w:after="0" w:line="240" w:lineRule="auto"/>
              <w:jc w:val="center"/>
              <w:rPr>
                <w:rFonts w:ascii="Book Antiqua" w:eastAsia="Times New Roman" w:hAnsi="Book Antiqua" w:cs="Arial"/>
                <w:b/>
                <w:bCs/>
                <w:color w:val="000000"/>
                <w:sz w:val="20"/>
                <w:szCs w:val="20"/>
              </w:rPr>
            </w:pPr>
            <w:r w:rsidRPr="009827A1">
              <w:rPr>
                <w:rFonts w:ascii="Book Antiqua" w:eastAsia="Times New Roman" w:hAnsi="Book Antiqua" w:cs="Arial"/>
                <w:b/>
                <w:bCs/>
                <w:color w:val="000000"/>
                <w:sz w:val="20"/>
                <w:szCs w:val="20"/>
              </w:rPr>
              <w:t>CAPAIAN TAHUN AWAL PERENCANAAN 2024</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3BDF8CF0" w14:textId="77777777" w:rsidR="009827A1" w:rsidRPr="009827A1" w:rsidRDefault="009827A1" w:rsidP="007F087C">
            <w:pPr>
              <w:spacing w:after="0" w:line="240" w:lineRule="auto"/>
              <w:jc w:val="center"/>
              <w:rPr>
                <w:rFonts w:ascii="Book Antiqua" w:eastAsia="Times New Roman" w:hAnsi="Book Antiqua" w:cs="Arial"/>
                <w:b/>
                <w:bCs/>
                <w:color w:val="000000"/>
                <w:sz w:val="20"/>
                <w:szCs w:val="20"/>
              </w:rPr>
            </w:pPr>
            <w:r w:rsidRPr="009827A1">
              <w:rPr>
                <w:rFonts w:ascii="Book Antiqua" w:eastAsia="Times New Roman" w:hAnsi="Book Antiqua" w:cs="Arial"/>
                <w:b/>
                <w:bCs/>
                <w:color w:val="000000"/>
                <w:sz w:val="20"/>
                <w:szCs w:val="20"/>
              </w:rPr>
              <w:t>TARGET</w:t>
            </w:r>
          </w:p>
        </w:tc>
        <w:tc>
          <w:tcPr>
            <w:tcW w:w="1316" w:type="dxa"/>
            <w:tcBorders>
              <w:top w:val="single" w:sz="4" w:space="0" w:color="auto"/>
              <w:left w:val="nil"/>
              <w:bottom w:val="single" w:sz="4" w:space="0" w:color="auto"/>
              <w:right w:val="single" w:sz="4" w:space="0" w:color="auto"/>
            </w:tcBorders>
            <w:shd w:val="clear" w:color="000000" w:fill="FFFFFF"/>
            <w:noWrap/>
            <w:vAlign w:val="bottom"/>
            <w:hideMark/>
          </w:tcPr>
          <w:p w14:paraId="0A2EAE74" w14:textId="77777777" w:rsidR="009827A1" w:rsidRPr="009827A1" w:rsidRDefault="009827A1" w:rsidP="007F087C">
            <w:pPr>
              <w:spacing w:after="0" w:line="240" w:lineRule="auto"/>
              <w:jc w:val="center"/>
              <w:rPr>
                <w:rFonts w:ascii="Book Antiqua" w:eastAsia="Times New Roman" w:hAnsi="Book Antiqua" w:cs="Arial"/>
                <w:b/>
                <w:bCs/>
                <w:color w:val="000000"/>
                <w:sz w:val="20"/>
                <w:szCs w:val="20"/>
              </w:rPr>
            </w:pPr>
            <w:r w:rsidRPr="009827A1">
              <w:rPr>
                <w:rFonts w:ascii="Book Antiqua" w:eastAsia="Times New Roman" w:hAnsi="Book Antiqua" w:cs="Arial"/>
                <w:b/>
                <w:bCs/>
                <w:color w:val="000000"/>
                <w:sz w:val="20"/>
                <w:szCs w:val="20"/>
              </w:rPr>
              <w:t>REALISASI</w:t>
            </w:r>
          </w:p>
        </w:tc>
        <w:tc>
          <w:tcPr>
            <w:tcW w:w="1194" w:type="dxa"/>
            <w:tcBorders>
              <w:top w:val="single" w:sz="4" w:space="0" w:color="auto"/>
              <w:left w:val="nil"/>
              <w:bottom w:val="single" w:sz="4" w:space="0" w:color="auto"/>
              <w:right w:val="single" w:sz="4" w:space="0" w:color="auto"/>
            </w:tcBorders>
            <w:shd w:val="clear" w:color="000000" w:fill="FFFFFF"/>
            <w:noWrap/>
            <w:vAlign w:val="bottom"/>
            <w:hideMark/>
          </w:tcPr>
          <w:p w14:paraId="3BE754C2" w14:textId="77777777" w:rsidR="009827A1" w:rsidRPr="009827A1" w:rsidRDefault="009827A1" w:rsidP="007F087C">
            <w:pPr>
              <w:spacing w:after="0" w:line="240" w:lineRule="auto"/>
              <w:jc w:val="center"/>
              <w:rPr>
                <w:rFonts w:ascii="Book Antiqua" w:eastAsia="Times New Roman" w:hAnsi="Book Antiqua" w:cs="Arial"/>
                <w:b/>
                <w:bCs/>
                <w:color w:val="000000"/>
                <w:sz w:val="20"/>
                <w:szCs w:val="20"/>
              </w:rPr>
            </w:pPr>
            <w:r w:rsidRPr="009827A1">
              <w:rPr>
                <w:rFonts w:ascii="Book Antiqua" w:eastAsia="Times New Roman" w:hAnsi="Book Antiqua" w:cs="Arial"/>
                <w:b/>
                <w:bCs/>
                <w:color w:val="000000"/>
                <w:sz w:val="20"/>
                <w:szCs w:val="20"/>
              </w:rPr>
              <w:t>CAPAIAN</w:t>
            </w:r>
          </w:p>
        </w:tc>
      </w:tr>
      <w:tr w:rsidR="009827A1" w:rsidRPr="009827A1" w14:paraId="08F32290" w14:textId="77777777" w:rsidTr="0056167B">
        <w:trPr>
          <w:trHeight w:val="25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2FB30897" w14:textId="77777777" w:rsidR="009827A1" w:rsidRPr="009827A1" w:rsidRDefault="009827A1" w:rsidP="007F087C">
            <w:pPr>
              <w:spacing w:after="0" w:line="240" w:lineRule="auto"/>
              <w:rPr>
                <w:rFonts w:ascii="Book Antiqua" w:eastAsia="Times New Roman" w:hAnsi="Book Antiqua" w:cs="Arial"/>
                <w:b/>
                <w:bCs/>
                <w:color w:val="000000"/>
                <w:sz w:val="20"/>
                <w:szCs w:val="20"/>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025D5E6D" w14:textId="77777777" w:rsidR="009827A1" w:rsidRPr="009827A1" w:rsidRDefault="009827A1" w:rsidP="007F087C">
            <w:pPr>
              <w:spacing w:after="0" w:line="240" w:lineRule="auto"/>
              <w:rPr>
                <w:rFonts w:ascii="Book Antiqua" w:eastAsia="Times New Roman" w:hAnsi="Book Antiqua" w:cs="Arial"/>
                <w:b/>
                <w:bCs/>
                <w:color w:val="000000"/>
                <w:sz w:val="20"/>
                <w:szCs w:val="2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52FC3FB5" w14:textId="77777777" w:rsidR="009827A1" w:rsidRPr="009827A1" w:rsidRDefault="009827A1" w:rsidP="007F087C">
            <w:pPr>
              <w:spacing w:after="0" w:line="240" w:lineRule="auto"/>
              <w:rPr>
                <w:rFonts w:ascii="Book Antiqua" w:eastAsia="Times New Roman" w:hAnsi="Book Antiqua" w:cs="Arial"/>
                <w:b/>
                <w:bCs/>
                <w:color w:val="000000"/>
                <w:sz w:val="20"/>
                <w:szCs w:val="20"/>
              </w:rPr>
            </w:pPr>
          </w:p>
        </w:tc>
        <w:tc>
          <w:tcPr>
            <w:tcW w:w="1072" w:type="dxa"/>
            <w:tcBorders>
              <w:top w:val="nil"/>
              <w:left w:val="nil"/>
              <w:bottom w:val="single" w:sz="4" w:space="0" w:color="auto"/>
              <w:right w:val="single" w:sz="4" w:space="0" w:color="auto"/>
            </w:tcBorders>
            <w:shd w:val="clear" w:color="000000" w:fill="FFFFFF"/>
            <w:vAlign w:val="center"/>
            <w:hideMark/>
          </w:tcPr>
          <w:p w14:paraId="3224E0DE" w14:textId="77777777" w:rsidR="009827A1" w:rsidRPr="009827A1" w:rsidRDefault="009827A1" w:rsidP="007F087C">
            <w:pPr>
              <w:spacing w:after="0" w:line="240" w:lineRule="auto"/>
              <w:jc w:val="center"/>
              <w:rPr>
                <w:rFonts w:ascii="Book Antiqua" w:eastAsia="Times New Roman" w:hAnsi="Book Antiqua" w:cs="Arial"/>
                <w:b/>
                <w:bCs/>
                <w:color w:val="000000"/>
                <w:sz w:val="20"/>
                <w:szCs w:val="20"/>
              </w:rPr>
            </w:pPr>
            <w:r w:rsidRPr="009827A1">
              <w:rPr>
                <w:rFonts w:ascii="Book Antiqua" w:eastAsia="Times New Roman" w:hAnsi="Book Antiqua" w:cs="Arial"/>
                <w:b/>
                <w:bCs/>
                <w:color w:val="000000"/>
                <w:sz w:val="20"/>
                <w:szCs w:val="20"/>
              </w:rPr>
              <w:t>TAHUN 2025</w:t>
            </w:r>
          </w:p>
        </w:tc>
        <w:tc>
          <w:tcPr>
            <w:tcW w:w="1316" w:type="dxa"/>
            <w:tcBorders>
              <w:top w:val="nil"/>
              <w:left w:val="nil"/>
              <w:bottom w:val="single" w:sz="4" w:space="0" w:color="auto"/>
              <w:right w:val="single" w:sz="4" w:space="0" w:color="auto"/>
            </w:tcBorders>
            <w:shd w:val="clear" w:color="000000" w:fill="FFFFFF"/>
            <w:vAlign w:val="center"/>
            <w:hideMark/>
          </w:tcPr>
          <w:p w14:paraId="4BD37486" w14:textId="77777777" w:rsidR="009827A1" w:rsidRPr="009827A1" w:rsidRDefault="009827A1" w:rsidP="007F087C">
            <w:pPr>
              <w:spacing w:after="0" w:line="240" w:lineRule="auto"/>
              <w:jc w:val="center"/>
              <w:rPr>
                <w:rFonts w:ascii="Book Antiqua" w:eastAsia="Times New Roman" w:hAnsi="Book Antiqua" w:cs="Arial"/>
                <w:b/>
                <w:bCs/>
                <w:color w:val="000000"/>
                <w:sz w:val="20"/>
                <w:szCs w:val="20"/>
              </w:rPr>
            </w:pPr>
            <w:r w:rsidRPr="009827A1">
              <w:rPr>
                <w:rFonts w:ascii="Book Antiqua" w:eastAsia="Times New Roman" w:hAnsi="Book Antiqua" w:cs="Arial"/>
                <w:b/>
                <w:bCs/>
                <w:color w:val="000000"/>
                <w:sz w:val="20"/>
                <w:szCs w:val="20"/>
              </w:rPr>
              <w:t>TAHUN 2025</w:t>
            </w:r>
          </w:p>
        </w:tc>
        <w:tc>
          <w:tcPr>
            <w:tcW w:w="1194" w:type="dxa"/>
            <w:tcBorders>
              <w:top w:val="nil"/>
              <w:left w:val="nil"/>
              <w:bottom w:val="single" w:sz="4" w:space="0" w:color="auto"/>
              <w:right w:val="single" w:sz="4" w:space="0" w:color="auto"/>
            </w:tcBorders>
            <w:shd w:val="clear" w:color="000000" w:fill="FFFFFF"/>
            <w:vAlign w:val="center"/>
            <w:hideMark/>
          </w:tcPr>
          <w:p w14:paraId="0A2A0449" w14:textId="77777777" w:rsidR="009827A1" w:rsidRPr="009827A1" w:rsidRDefault="009827A1" w:rsidP="007F087C">
            <w:pPr>
              <w:spacing w:after="0" w:line="240" w:lineRule="auto"/>
              <w:jc w:val="center"/>
              <w:rPr>
                <w:rFonts w:ascii="Book Antiqua" w:eastAsia="Times New Roman" w:hAnsi="Book Antiqua" w:cs="Arial"/>
                <w:b/>
                <w:bCs/>
                <w:color w:val="000000"/>
                <w:sz w:val="20"/>
                <w:szCs w:val="20"/>
              </w:rPr>
            </w:pPr>
            <w:r w:rsidRPr="009827A1">
              <w:rPr>
                <w:rFonts w:ascii="Book Antiqua" w:eastAsia="Times New Roman" w:hAnsi="Book Antiqua" w:cs="Arial"/>
                <w:b/>
                <w:bCs/>
                <w:color w:val="000000"/>
                <w:sz w:val="20"/>
                <w:szCs w:val="20"/>
              </w:rPr>
              <w:t>TAHUN 2025</w:t>
            </w:r>
          </w:p>
        </w:tc>
      </w:tr>
      <w:tr w:rsidR="009827A1" w:rsidRPr="009827A1" w14:paraId="473F7D76" w14:textId="77777777" w:rsidTr="0056167B">
        <w:trPr>
          <w:trHeight w:val="255"/>
        </w:trPr>
        <w:tc>
          <w:tcPr>
            <w:tcW w:w="562" w:type="dxa"/>
            <w:tcBorders>
              <w:top w:val="nil"/>
              <w:left w:val="single" w:sz="4" w:space="0" w:color="auto"/>
              <w:bottom w:val="single" w:sz="4" w:space="0" w:color="auto"/>
              <w:right w:val="single" w:sz="4" w:space="0" w:color="auto"/>
            </w:tcBorders>
            <w:shd w:val="clear" w:color="000000" w:fill="BFBFBF"/>
            <w:noWrap/>
            <w:vAlign w:val="bottom"/>
            <w:hideMark/>
          </w:tcPr>
          <w:p w14:paraId="7281B112"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1</w:t>
            </w:r>
          </w:p>
        </w:tc>
        <w:tc>
          <w:tcPr>
            <w:tcW w:w="2835" w:type="dxa"/>
            <w:tcBorders>
              <w:top w:val="nil"/>
              <w:left w:val="nil"/>
              <w:bottom w:val="single" w:sz="4" w:space="0" w:color="auto"/>
              <w:right w:val="single" w:sz="4" w:space="0" w:color="auto"/>
            </w:tcBorders>
            <w:shd w:val="clear" w:color="000000" w:fill="BFBFBF"/>
            <w:noWrap/>
            <w:vAlign w:val="bottom"/>
            <w:hideMark/>
          </w:tcPr>
          <w:p w14:paraId="7472F9AB"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2</w:t>
            </w:r>
          </w:p>
        </w:tc>
        <w:tc>
          <w:tcPr>
            <w:tcW w:w="2140" w:type="dxa"/>
            <w:tcBorders>
              <w:top w:val="nil"/>
              <w:left w:val="nil"/>
              <w:bottom w:val="single" w:sz="4" w:space="0" w:color="auto"/>
              <w:right w:val="single" w:sz="4" w:space="0" w:color="auto"/>
            </w:tcBorders>
            <w:shd w:val="clear" w:color="000000" w:fill="BFBFBF"/>
            <w:noWrap/>
            <w:vAlign w:val="bottom"/>
            <w:hideMark/>
          </w:tcPr>
          <w:p w14:paraId="79E11851"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3</w:t>
            </w:r>
          </w:p>
        </w:tc>
        <w:tc>
          <w:tcPr>
            <w:tcW w:w="1072" w:type="dxa"/>
            <w:tcBorders>
              <w:top w:val="nil"/>
              <w:left w:val="nil"/>
              <w:bottom w:val="single" w:sz="4" w:space="0" w:color="auto"/>
              <w:right w:val="single" w:sz="4" w:space="0" w:color="auto"/>
            </w:tcBorders>
            <w:shd w:val="clear" w:color="000000" w:fill="BFBFBF"/>
            <w:noWrap/>
            <w:vAlign w:val="bottom"/>
            <w:hideMark/>
          </w:tcPr>
          <w:p w14:paraId="4B6EDDBA"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4</w:t>
            </w:r>
          </w:p>
        </w:tc>
        <w:tc>
          <w:tcPr>
            <w:tcW w:w="1316" w:type="dxa"/>
            <w:tcBorders>
              <w:top w:val="nil"/>
              <w:left w:val="nil"/>
              <w:bottom w:val="single" w:sz="4" w:space="0" w:color="auto"/>
              <w:right w:val="single" w:sz="4" w:space="0" w:color="auto"/>
            </w:tcBorders>
            <w:shd w:val="clear" w:color="000000" w:fill="BFBFBF"/>
            <w:noWrap/>
            <w:vAlign w:val="bottom"/>
            <w:hideMark/>
          </w:tcPr>
          <w:p w14:paraId="773CFD9C"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5</w:t>
            </w:r>
          </w:p>
        </w:tc>
        <w:tc>
          <w:tcPr>
            <w:tcW w:w="1194" w:type="dxa"/>
            <w:tcBorders>
              <w:top w:val="nil"/>
              <w:left w:val="nil"/>
              <w:bottom w:val="single" w:sz="4" w:space="0" w:color="auto"/>
              <w:right w:val="single" w:sz="4" w:space="0" w:color="auto"/>
            </w:tcBorders>
            <w:shd w:val="clear" w:color="000000" w:fill="BFBFBF"/>
            <w:noWrap/>
            <w:vAlign w:val="bottom"/>
            <w:hideMark/>
          </w:tcPr>
          <w:p w14:paraId="79DA5017" w14:textId="77777777" w:rsidR="009827A1" w:rsidRPr="009827A1" w:rsidRDefault="009827A1"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6</w:t>
            </w:r>
          </w:p>
        </w:tc>
      </w:tr>
      <w:tr w:rsidR="009827A1" w:rsidRPr="009827A1" w14:paraId="13156176" w14:textId="77777777" w:rsidTr="0056167B">
        <w:trPr>
          <w:trHeight w:val="255"/>
        </w:trPr>
        <w:tc>
          <w:tcPr>
            <w:tcW w:w="9119"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BD027D" w14:textId="77777777" w:rsidR="009827A1" w:rsidRPr="009827A1" w:rsidRDefault="009827A1" w:rsidP="007F087C">
            <w:pPr>
              <w:spacing w:after="0" w:line="240" w:lineRule="auto"/>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DINAS P2KBP3A KABUPATEN ASAHAN</w:t>
            </w:r>
          </w:p>
        </w:tc>
      </w:tr>
      <w:tr w:rsidR="009827A1" w:rsidRPr="009827A1" w14:paraId="1E0591F9" w14:textId="77777777" w:rsidTr="0056167B">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36489C7F" w14:textId="77777777" w:rsidR="009827A1" w:rsidRPr="009827A1" w:rsidRDefault="009827A1" w:rsidP="007F087C">
            <w:pPr>
              <w:spacing w:after="0" w:line="240" w:lineRule="auto"/>
              <w:jc w:val="center"/>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1</w:t>
            </w:r>
          </w:p>
        </w:tc>
        <w:tc>
          <w:tcPr>
            <w:tcW w:w="2835" w:type="dxa"/>
            <w:tcBorders>
              <w:top w:val="nil"/>
              <w:left w:val="nil"/>
              <w:bottom w:val="single" w:sz="4" w:space="0" w:color="auto"/>
              <w:right w:val="single" w:sz="4" w:space="0" w:color="auto"/>
            </w:tcBorders>
            <w:shd w:val="clear" w:color="auto" w:fill="auto"/>
            <w:hideMark/>
          </w:tcPr>
          <w:p w14:paraId="1AA8898F" w14:textId="77777777" w:rsidR="009827A1" w:rsidRPr="009827A1" w:rsidRDefault="009827A1" w:rsidP="007F087C">
            <w:pPr>
              <w:spacing w:after="0" w:line="240" w:lineRule="auto"/>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Rasio Kekerasan terhadap Anak (per 10.000)</w:t>
            </w:r>
          </w:p>
        </w:tc>
        <w:tc>
          <w:tcPr>
            <w:tcW w:w="2140" w:type="dxa"/>
            <w:tcBorders>
              <w:top w:val="nil"/>
              <w:left w:val="nil"/>
              <w:bottom w:val="single" w:sz="4" w:space="0" w:color="auto"/>
              <w:right w:val="single" w:sz="4" w:space="0" w:color="auto"/>
            </w:tcBorders>
            <w:shd w:val="clear" w:color="auto" w:fill="auto"/>
            <w:noWrap/>
            <w:hideMark/>
          </w:tcPr>
          <w:p w14:paraId="4EB1E91F" w14:textId="77777777" w:rsidR="009827A1" w:rsidRPr="009827A1" w:rsidRDefault="009827A1" w:rsidP="007F087C">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0.176</w:t>
            </w:r>
          </w:p>
        </w:tc>
        <w:tc>
          <w:tcPr>
            <w:tcW w:w="1072" w:type="dxa"/>
            <w:tcBorders>
              <w:top w:val="nil"/>
              <w:left w:val="nil"/>
              <w:bottom w:val="single" w:sz="4" w:space="0" w:color="auto"/>
              <w:right w:val="single" w:sz="4" w:space="0" w:color="auto"/>
            </w:tcBorders>
            <w:shd w:val="clear" w:color="auto" w:fill="auto"/>
            <w:noWrap/>
            <w:hideMark/>
          </w:tcPr>
          <w:p w14:paraId="1A49309E" w14:textId="53B6D451" w:rsidR="009827A1" w:rsidRPr="009827A1" w:rsidRDefault="009827A1" w:rsidP="00CF4777">
            <w:pPr>
              <w:spacing w:after="0" w:line="240" w:lineRule="auto"/>
              <w:jc w:val="right"/>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0.1</w:t>
            </w:r>
            <w:r w:rsidR="00CF4777">
              <w:rPr>
                <w:rFonts w:ascii="Book Antiqua" w:eastAsia="Times New Roman" w:hAnsi="Book Antiqua" w:cs="Arial"/>
                <w:b/>
                <w:bCs/>
                <w:color w:val="000000"/>
                <w:sz w:val="24"/>
                <w:szCs w:val="24"/>
              </w:rPr>
              <w:t>7</w:t>
            </w:r>
          </w:p>
        </w:tc>
        <w:tc>
          <w:tcPr>
            <w:tcW w:w="1316" w:type="dxa"/>
            <w:tcBorders>
              <w:top w:val="nil"/>
              <w:left w:val="nil"/>
              <w:bottom w:val="single" w:sz="4" w:space="0" w:color="auto"/>
              <w:right w:val="single" w:sz="4" w:space="0" w:color="auto"/>
            </w:tcBorders>
            <w:shd w:val="clear" w:color="auto" w:fill="auto"/>
            <w:noWrap/>
            <w:hideMark/>
          </w:tcPr>
          <w:p w14:paraId="04DAD586" w14:textId="5127CA6C" w:rsidR="009827A1" w:rsidRPr="009827A1" w:rsidRDefault="009827A1" w:rsidP="00386799">
            <w:pPr>
              <w:spacing w:after="0" w:line="240" w:lineRule="auto"/>
              <w:jc w:val="right"/>
              <w:rPr>
                <w:rFonts w:ascii="Book Antiqua" w:eastAsia="Times New Roman" w:hAnsi="Book Antiqua" w:cs="Arial"/>
                <w:b/>
                <w:bCs/>
                <w:color w:val="000000"/>
                <w:sz w:val="24"/>
                <w:szCs w:val="24"/>
              </w:rPr>
            </w:pPr>
            <w:bookmarkStart w:id="0" w:name="_GoBack"/>
            <w:bookmarkEnd w:id="0"/>
            <w:r w:rsidRPr="009827A1">
              <w:rPr>
                <w:rFonts w:ascii="Book Antiqua" w:eastAsia="Times New Roman" w:hAnsi="Book Antiqua" w:cs="Arial"/>
                <w:b/>
                <w:bCs/>
                <w:color w:val="000000"/>
                <w:sz w:val="24"/>
                <w:szCs w:val="24"/>
              </w:rPr>
              <w:t>0.</w:t>
            </w:r>
            <w:r w:rsidR="00386799">
              <w:rPr>
                <w:rFonts w:ascii="Book Antiqua" w:eastAsia="Times New Roman" w:hAnsi="Book Antiqua" w:cs="Arial"/>
                <w:b/>
                <w:bCs/>
                <w:color w:val="000000"/>
                <w:sz w:val="24"/>
                <w:szCs w:val="24"/>
              </w:rPr>
              <w:t>0</w:t>
            </w:r>
            <w:r w:rsidRPr="009827A1">
              <w:rPr>
                <w:rFonts w:ascii="Book Antiqua" w:eastAsia="Times New Roman" w:hAnsi="Book Antiqua" w:cs="Arial"/>
                <w:b/>
                <w:bCs/>
                <w:color w:val="000000"/>
                <w:sz w:val="24"/>
                <w:szCs w:val="24"/>
              </w:rPr>
              <w:t>48</w:t>
            </w:r>
          </w:p>
        </w:tc>
        <w:tc>
          <w:tcPr>
            <w:tcW w:w="1194" w:type="dxa"/>
            <w:tcBorders>
              <w:top w:val="nil"/>
              <w:left w:val="nil"/>
              <w:bottom w:val="single" w:sz="4" w:space="0" w:color="auto"/>
              <w:right w:val="single" w:sz="4" w:space="0" w:color="auto"/>
            </w:tcBorders>
            <w:shd w:val="clear" w:color="auto" w:fill="auto"/>
            <w:noWrap/>
            <w:hideMark/>
          </w:tcPr>
          <w:p w14:paraId="5A3E2B07" w14:textId="3849E879" w:rsidR="009827A1" w:rsidRPr="009827A1" w:rsidRDefault="009827A1" w:rsidP="007F087C">
            <w:pPr>
              <w:spacing w:after="0" w:line="240" w:lineRule="auto"/>
              <w:jc w:val="right"/>
              <w:rPr>
                <w:rFonts w:ascii="Book Antiqua" w:eastAsia="Times New Roman" w:hAnsi="Book Antiqua" w:cs="Arial"/>
                <w:b/>
                <w:bCs/>
                <w:color w:val="000000"/>
                <w:sz w:val="24"/>
                <w:szCs w:val="24"/>
              </w:rPr>
            </w:pPr>
            <w:r>
              <w:rPr>
                <w:rFonts w:ascii="Book Antiqua" w:eastAsia="Times New Roman" w:hAnsi="Book Antiqua" w:cs="Arial"/>
                <w:b/>
                <w:bCs/>
                <w:color w:val="000000"/>
                <w:sz w:val="24"/>
                <w:szCs w:val="24"/>
              </w:rPr>
              <w:t>28.4</w:t>
            </w:r>
            <w:r w:rsidR="00386799">
              <w:rPr>
                <w:rFonts w:ascii="Book Antiqua" w:eastAsia="Times New Roman" w:hAnsi="Book Antiqua" w:cs="Arial"/>
                <w:b/>
                <w:bCs/>
                <w:color w:val="000000"/>
                <w:sz w:val="24"/>
                <w:szCs w:val="24"/>
              </w:rPr>
              <w:t>4</w:t>
            </w:r>
            <w:r w:rsidRPr="009827A1">
              <w:rPr>
                <w:rFonts w:ascii="Book Antiqua" w:eastAsia="Times New Roman" w:hAnsi="Book Antiqua" w:cs="Arial"/>
                <w:b/>
                <w:bCs/>
                <w:color w:val="000000"/>
                <w:sz w:val="24"/>
                <w:szCs w:val="24"/>
              </w:rPr>
              <w:t>%</w:t>
            </w:r>
          </w:p>
        </w:tc>
      </w:tr>
    </w:tbl>
    <w:p w14:paraId="22B942F1" w14:textId="1584C4B8" w:rsidR="00386799" w:rsidRDefault="0056167B" w:rsidP="00386799">
      <w:pPr>
        <w:pStyle w:val="Default"/>
        <w:spacing w:line="360" w:lineRule="auto"/>
        <w:ind w:firstLine="720"/>
        <w:jc w:val="both"/>
        <w:rPr>
          <w:bCs/>
        </w:rPr>
      </w:pPr>
      <w:r w:rsidRPr="009827A1">
        <w:rPr>
          <w:rFonts w:ascii="Book Antiqua" w:hAnsi="Book Antiqua"/>
          <w:bCs/>
        </w:rPr>
        <w:lastRenderedPageBreak/>
        <w:t xml:space="preserve">Gambar Grafik </w:t>
      </w:r>
      <w:r>
        <w:rPr>
          <w:rFonts w:ascii="Book Antiqua" w:hAnsi="Book Antiqua"/>
          <w:bCs/>
        </w:rPr>
        <w:t>3.3 Realisasi</w:t>
      </w:r>
      <w:r w:rsidRPr="009827A1">
        <w:rPr>
          <w:rFonts w:ascii="Book Antiqua" w:hAnsi="Book Antiqua"/>
          <w:bCs/>
        </w:rPr>
        <w:t xml:space="preserve"> </w:t>
      </w:r>
      <w:r w:rsidRPr="009827A1">
        <w:rPr>
          <w:rFonts w:ascii="Book Antiqua" w:hAnsi="Book Antiqua"/>
        </w:rPr>
        <w:t>Tahun 2024 dan Tahun 2025</w:t>
      </w:r>
      <w:r w:rsidRPr="009827A1">
        <w:rPr>
          <w:rFonts w:ascii="Book Antiqua" w:hAnsi="Book Antiqua"/>
          <w:bCs/>
        </w:rPr>
        <w:t xml:space="preserve"> Kekerasan terhadap Anak (per 10.000)</w:t>
      </w:r>
      <w:r w:rsidRPr="009827A1">
        <w:rPr>
          <w:rFonts w:ascii="Book Antiqua" w:hAnsi="Book Antiqua"/>
          <w:b/>
          <w:bCs/>
        </w:rPr>
        <w:t xml:space="preserve"> </w:t>
      </w:r>
      <w:r w:rsidRPr="009827A1">
        <w:rPr>
          <w:rFonts w:ascii="Book Antiqua" w:hAnsi="Book Antiqua"/>
        </w:rPr>
        <w:t>adalah :</w:t>
      </w:r>
    </w:p>
    <w:p w14:paraId="00B0E996" w14:textId="385F852D" w:rsidR="00386799" w:rsidRPr="009827A1" w:rsidRDefault="00CF4777" w:rsidP="0056167B">
      <w:pPr>
        <w:pStyle w:val="Default"/>
        <w:spacing w:line="360" w:lineRule="auto"/>
        <w:ind w:firstLine="720"/>
        <w:jc w:val="both"/>
        <w:rPr>
          <w:rFonts w:ascii="Book Antiqua" w:hAnsi="Book Antiqua"/>
        </w:rPr>
      </w:pPr>
      <w:r>
        <w:rPr>
          <w:noProof/>
          <w:lang w:eastAsia="en-US"/>
        </w:rPr>
        <w:drawing>
          <wp:inline distT="0" distB="0" distL="0" distR="0" wp14:anchorId="4384EC69" wp14:editId="69FBDCDC">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2576AA" w14:textId="4C0F5A01" w:rsidR="0056167B" w:rsidRPr="009827A1" w:rsidRDefault="0056167B" w:rsidP="00CF4777">
      <w:pPr>
        <w:spacing w:after="0" w:line="240" w:lineRule="auto"/>
        <w:rPr>
          <w:rFonts w:ascii="Book Antiqua" w:hAnsi="Book Antiqua" w:cs="Arial"/>
          <w:sz w:val="24"/>
          <w:szCs w:val="24"/>
        </w:rPr>
      </w:pPr>
    </w:p>
    <w:p w14:paraId="10708481" w14:textId="4DC05DDE" w:rsidR="009827A1" w:rsidRPr="009827A1" w:rsidRDefault="009827A1" w:rsidP="009827A1">
      <w:pPr>
        <w:spacing w:after="0" w:line="360" w:lineRule="auto"/>
        <w:ind w:firstLine="720"/>
        <w:jc w:val="both"/>
        <w:rPr>
          <w:rFonts w:ascii="Book Antiqua" w:hAnsi="Book Antiqua" w:cs="Arial"/>
          <w:sz w:val="24"/>
          <w:szCs w:val="24"/>
        </w:rPr>
      </w:pPr>
      <w:r w:rsidRPr="009827A1">
        <w:rPr>
          <w:rFonts w:ascii="Book Antiqua" w:hAnsi="Book Antiqua" w:cs="Arial"/>
          <w:sz w:val="24"/>
          <w:szCs w:val="24"/>
        </w:rPr>
        <w:t xml:space="preserve">Dari </w:t>
      </w:r>
      <w:r>
        <w:rPr>
          <w:rFonts w:ascii="Book Antiqua" w:hAnsi="Book Antiqua" w:cs="Arial"/>
          <w:sz w:val="24"/>
          <w:szCs w:val="24"/>
        </w:rPr>
        <w:t xml:space="preserve">tabel </w:t>
      </w:r>
      <w:r w:rsidRPr="009827A1">
        <w:rPr>
          <w:rFonts w:ascii="Book Antiqua" w:hAnsi="Book Antiqua" w:cs="Arial"/>
          <w:sz w:val="24"/>
          <w:szCs w:val="24"/>
        </w:rPr>
        <w:t xml:space="preserve">diatas ada </w:t>
      </w:r>
      <w:r>
        <w:rPr>
          <w:rFonts w:ascii="Book Antiqua" w:hAnsi="Book Antiqua" w:cs="Arial"/>
          <w:sz w:val="24"/>
          <w:szCs w:val="24"/>
        </w:rPr>
        <w:t xml:space="preserve">penurunan hal ini berarti ada perbaikan dalam hal kekerasan terhadap anak. Akan tetapi perlu dicermati ada beberapa hal yang harus diperhatikan </w:t>
      </w:r>
      <w:r w:rsidR="0016488D">
        <w:rPr>
          <w:rFonts w:ascii="Book Antiqua" w:hAnsi="Book Antiqua" w:cs="Arial"/>
          <w:sz w:val="24"/>
          <w:szCs w:val="24"/>
        </w:rPr>
        <w:t xml:space="preserve">Dinas P2KBP3A Kab. Asahan, </w:t>
      </w:r>
      <w:r w:rsidRPr="009827A1">
        <w:rPr>
          <w:rFonts w:ascii="Book Antiqua" w:hAnsi="Book Antiqua" w:cs="Arial"/>
          <w:sz w:val="24"/>
          <w:szCs w:val="24"/>
        </w:rPr>
        <w:t>UPT. PPA dan KPAD Kabupaten Asahan tahu</w:t>
      </w:r>
      <w:r>
        <w:rPr>
          <w:rFonts w:ascii="Book Antiqua" w:hAnsi="Book Antiqua" w:cs="Arial"/>
          <w:sz w:val="24"/>
          <w:szCs w:val="24"/>
        </w:rPr>
        <w:t>n</w:t>
      </w:r>
      <w:r w:rsidRPr="009827A1">
        <w:rPr>
          <w:rFonts w:ascii="Book Antiqua" w:hAnsi="Book Antiqua" w:cs="Arial"/>
          <w:sz w:val="24"/>
          <w:szCs w:val="24"/>
        </w:rPr>
        <w:t xml:space="preserve"> mendatang </w:t>
      </w:r>
      <w:r w:rsidR="0016488D">
        <w:rPr>
          <w:rFonts w:ascii="Book Antiqua" w:hAnsi="Book Antiqua" w:cs="Arial"/>
          <w:sz w:val="24"/>
          <w:szCs w:val="24"/>
        </w:rPr>
        <w:t xml:space="preserve">agar </w:t>
      </w:r>
      <w:r w:rsidRPr="009827A1">
        <w:rPr>
          <w:rFonts w:ascii="Book Antiqua" w:hAnsi="Book Antiqua" w:cs="Arial"/>
          <w:sz w:val="24"/>
          <w:szCs w:val="24"/>
        </w:rPr>
        <w:t xml:space="preserve">perlindungan </w:t>
      </w:r>
      <w:r w:rsidR="0016488D">
        <w:rPr>
          <w:rFonts w:ascii="Book Antiqua" w:hAnsi="Book Antiqua" w:cs="Arial"/>
          <w:sz w:val="24"/>
          <w:szCs w:val="24"/>
        </w:rPr>
        <w:t>terhadap anak di Kabupaten Asahan bias lebih diteken angkanya semakin menurun</w:t>
      </w:r>
      <w:r w:rsidRPr="009827A1">
        <w:rPr>
          <w:rFonts w:ascii="Book Antiqua" w:eastAsia="Times New Roman" w:hAnsi="Book Antiqua" w:cs="Arial"/>
          <w:sz w:val="24"/>
          <w:szCs w:val="24"/>
        </w:rPr>
        <w:t>, antara lain:</w:t>
      </w:r>
    </w:p>
    <w:p w14:paraId="47980B8D" w14:textId="77777777" w:rsidR="009827A1" w:rsidRPr="009827A1" w:rsidRDefault="009827A1" w:rsidP="009827A1">
      <w:pPr>
        <w:numPr>
          <w:ilvl w:val="0"/>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Faktor keluarga</w:t>
      </w:r>
    </w:p>
    <w:p w14:paraId="2EFFED07"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Kurangnya pengawasan dan perhatian orang tua</w:t>
      </w:r>
    </w:p>
    <w:p w14:paraId="2B34DFFD"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Pola asuh yang salah (kekerasan, penelantaran, atau permisif)</w:t>
      </w:r>
    </w:p>
    <w:p w14:paraId="2681BA76"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Masalah ekonomi keluarga</w:t>
      </w:r>
    </w:p>
    <w:p w14:paraId="59DB1AA1" w14:textId="77777777" w:rsidR="009827A1" w:rsidRPr="009827A1" w:rsidRDefault="009827A1" w:rsidP="009827A1">
      <w:pPr>
        <w:numPr>
          <w:ilvl w:val="0"/>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Faktor lingkungan sosial</w:t>
      </w:r>
    </w:p>
    <w:p w14:paraId="4599838E"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Lingkungan tempat tinggal yang tidak aman</w:t>
      </w:r>
    </w:p>
    <w:p w14:paraId="2D58BC19"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Pengaruh teman sebaya yang negatif</w:t>
      </w:r>
    </w:p>
    <w:p w14:paraId="4034D8EF"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Budaya kekerasan dan normalisasi perilaku menyimpang</w:t>
      </w:r>
    </w:p>
    <w:p w14:paraId="46731819" w14:textId="77777777" w:rsidR="009827A1" w:rsidRPr="009827A1" w:rsidRDefault="009827A1" w:rsidP="009827A1">
      <w:pPr>
        <w:numPr>
          <w:ilvl w:val="0"/>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Faktor ekonomi</w:t>
      </w:r>
    </w:p>
    <w:p w14:paraId="487057AA"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Kemiskinan</w:t>
      </w:r>
    </w:p>
    <w:p w14:paraId="18DFF3C5"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Anak terpaksa bekerja</w:t>
      </w:r>
    </w:p>
    <w:p w14:paraId="62978C54"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lastRenderedPageBreak/>
        <w:t>Ketergantungan ekonomi pada pihak lain</w:t>
      </w:r>
    </w:p>
    <w:p w14:paraId="6AEF6275" w14:textId="77777777" w:rsidR="009827A1" w:rsidRPr="009827A1" w:rsidRDefault="009827A1" w:rsidP="009827A1">
      <w:pPr>
        <w:numPr>
          <w:ilvl w:val="0"/>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Faktor pendidikan</w:t>
      </w:r>
    </w:p>
    <w:p w14:paraId="7CA10A93"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Rendahnya tingkat pendidikan anak dan orang tua</w:t>
      </w:r>
    </w:p>
    <w:p w14:paraId="491FB525"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Minimnya edukasi tentang hak-hak anak dan perlindungan diri</w:t>
      </w:r>
    </w:p>
    <w:p w14:paraId="60751D23" w14:textId="77777777" w:rsidR="009827A1" w:rsidRPr="009827A1" w:rsidRDefault="009827A1" w:rsidP="009827A1">
      <w:pPr>
        <w:numPr>
          <w:ilvl w:val="0"/>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Faktor teknologi dan media</w:t>
      </w:r>
    </w:p>
    <w:p w14:paraId="07EBB99C"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Penyalahgunaan media sosial dan internet</w:t>
      </w:r>
    </w:p>
    <w:p w14:paraId="793C4CBE"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Paparan konten tidak layak usia</w:t>
      </w:r>
    </w:p>
    <w:p w14:paraId="19590246"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Kurangnya literasi digital</w:t>
      </w:r>
    </w:p>
    <w:p w14:paraId="06B8E49E" w14:textId="77777777" w:rsidR="009827A1" w:rsidRPr="009827A1" w:rsidRDefault="009827A1" w:rsidP="009827A1">
      <w:pPr>
        <w:numPr>
          <w:ilvl w:val="0"/>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Faktor kelembagaan dan hukum</w:t>
      </w:r>
    </w:p>
    <w:p w14:paraId="7E2722D0"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Lemahnya perlindungan dan penegakan hukum</w:t>
      </w:r>
    </w:p>
    <w:p w14:paraId="3E6F8637"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Kurangnya akses layanan perlindungan anak</w:t>
      </w:r>
    </w:p>
    <w:p w14:paraId="577CC12C"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Rendahnya pelaporan kasus</w:t>
      </w:r>
    </w:p>
    <w:p w14:paraId="680BA2FA" w14:textId="77777777" w:rsidR="009827A1" w:rsidRPr="009827A1" w:rsidRDefault="009827A1" w:rsidP="009827A1">
      <w:pPr>
        <w:numPr>
          <w:ilvl w:val="0"/>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bCs/>
          <w:sz w:val="24"/>
          <w:szCs w:val="24"/>
        </w:rPr>
        <w:t>Faktor psikologis dan sosial anak</w:t>
      </w:r>
    </w:p>
    <w:p w14:paraId="2178438A" w14:textId="77777777" w:rsidR="009827A1" w:rsidRPr="009827A1" w:rsidRDefault="009827A1" w:rsidP="009827A1">
      <w:pPr>
        <w:numPr>
          <w:ilvl w:val="1"/>
          <w:numId w:val="39"/>
        </w:numPr>
        <w:spacing w:after="0" w:line="360" w:lineRule="auto"/>
        <w:rPr>
          <w:rFonts w:ascii="Book Antiqua" w:eastAsia="Times New Roman" w:hAnsi="Book Antiqua" w:cs="Arial"/>
          <w:sz w:val="24"/>
          <w:szCs w:val="24"/>
        </w:rPr>
      </w:pPr>
      <w:r w:rsidRPr="009827A1">
        <w:rPr>
          <w:rFonts w:ascii="Book Antiqua" w:eastAsia="Times New Roman" w:hAnsi="Book Antiqua" w:cs="Arial"/>
          <w:sz w:val="24"/>
          <w:szCs w:val="24"/>
        </w:rPr>
        <w:t>Anak dalam kondisi rentan (disabilitas, trauma, ketergantungan)</w:t>
      </w:r>
    </w:p>
    <w:p w14:paraId="7B98A735" w14:textId="6574D1A9" w:rsidR="007F087C" w:rsidRPr="007F087C" w:rsidRDefault="009827A1" w:rsidP="007F087C">
      <w:pPr>
        <w:numPr>
          <w:ilvl w:val="1"/>
          <w:numId w:val="39"/>
        </w:numPr>
        <w:spacing w:after="0" w:line="360" w:lineRule="auto"/>
        <w:rPr>
          <w:rFonts w:ascii="Book Antiqua" w:eastAsia="Times New Roman" w:hAnsi="Book Antiqua" w:cs="Arial"/>
          <w:sz w:val="24"/>
          <w:szCs w:val="24"/>
        </w:rPr>
      </w:pPr>
      <w:r w:rsidRPr="007F087C">
        <w:rPr>
          <w:rFonts w:ascii="Book Antiqua" w:eastAsia="Times New Roman" w:hAnsi="Book Antiqua" w:cs="Arial"/>
          <w:sz w:val="24"/>
          <w:szCs w:val="24"/>
        </w:rPr>
        <w:t>Ketidakmampuan anak menolak atau melapor</w:t>
      </w:r>
    </w:p>
    <w:p w14:paraId="60EA10F1" w14:textId="77777777" w:rsidR="007F087C" w:rsidRDefault="007F087C" w:rsidP="007F087C">
      <w:pPr>
        <w:spacing w:after="0" w:line="360" w:lineRule="auto"/>
        <w:rPr>
          <w:rFonts w:ascii="Book Antiqua" w:eastAsia="Times New Roman" w:hAnsi="Book Antiqua" w:cs="Arial"/>
          <w:sz w:val="24"/>
          <w:szCs w:val="24"/>
        </w:rPr>
      </w:pPr>
    </w:p>
    <w:p w14:paraId="4F9FF4AB" w14:textId="41B69E1B" w:rsidR="00A76932" w:rsidRDefault="001A06FE">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160" w:line="360" w:lineRule="auto"/>
        <w:ind w:left="567" w:hanging="567"/>
        <w:jc w:val="both"/>
        <w:rPr>
          <w:rFonts w:ascii="Book Antiqua" w:eastAsia="Book Antiqua" w:hAnsi="Book Antiqua" w:cs="Book Antiqua"/>
          <w:b/>
          <w:color w:val="000000"/>
          <w:sz w:val="24"/>
          <w:szCs w:val="24"/>
        </w:rPr>
      </w:pPr>
      <w:r w:rsidRPr="00446F1C">
        <w:rPr>
          <w:rFonts w:ascii="Book Antiqua" w:eastAsia="Book Antiqua" w:hAnsi="Book Antiqua" w:cs="Book Antiqua"/>
          <w:b/>
          <w:color w:val="000000"/>
          <w:sz w:val="24"/>
          <w:szCs w:val="24"/>
        </w:rPr>
        <w:t xml:space="preserve">Realisasi </w:t>
      </w:r>
      <w:r w:rsidR="007F087C">
        <w:rPr>
          <w:rFonts w:ascii="Book Antiqua" w:eastAsia="Book Antiqua" w:hAnsi="Book Antiqua" w:cs="Book Antiqua"/>
          <w:b/>
          <w:color w:val="000000"/>
          <w:sz w:val="24"/>
          <w:szCs w:val="24"/>
        </w:rPr>
        <w:t>Indikator Kinerja Utama</w:t>
      </w:r>
    </w:p>
    <w:p w14:paraId="6B4BC1EB" w14:textId="2A2D0EA4" w:rsidR="007F087C" w:rsidRPr="007F087C" w:rsidRDefault="007F087C" w:rsidP="007F087C">
      <w:pPr>
        <w:spacing w:line="360" w:lineRule="auto"/>
        <w:ind w:left="567" w:firstLine="720"/>
        <w:jc w:val="both"/>
        <w:rPr>
          <w:rFonts w:ascii="Bookman Old Style" w:eastAsia="Bookman Old Style" w:hAnsi="Bookman Old Style" w:cs="Bookman Old Style"/>
          <w:sz w:val="24"/>
          <w:szCs w:val="24"/>
        </w:rPr>
      </w:pPr>
      <w:r w:rsidRPr="007F087C">
        <w:rPr>
          <w:rFonts w:ascii="Bookman Old Style" w:eastAsia="Bookman Old Style" w:hAnsi="Bookman Old Style" w:cs="Bookman Old Style"/>
          <w:sz w:val="24"/>
          <w:szCs w:val="24"/>
        </w:rPr>
        <w:t xml:space="preserve">Realisasi </w:t>
      </w:r>
      <w:r w:rsidRPr="007F087C">
        <w:rPr>
          <w:rFonts w:ascii="Book Antiqua" w:eastAsia="Book Antiqua" w:hAnsi="Book Antiqua" w:cs="Book Antiqua"/>
          <w:color w:val="000000"/>
          <w:sz w:val="24"/>
          <w:szCs w:val="24"/>
        </w:rPr>
        <w:t>Indikator Kinerja Utama</w:t>
      </w:r>
      <w:r w:rsidRPr="007F087C">
        <w:rPr>
          <w:rFonts w:ascii="Bookman Old Style" w:eastAsia="Bookman Old Style" w:hAnsi="Bookman Old Style" w:cs="Bookman Old Style"/>
          <w:sz w:val="24"/>
          <w:szCs w:val="24"/>
        </w:rPr>
        <w:t xml:space="preserve"> sebagai berikut :</w:t>
      </w:r>
    </w:p>
    <w:tbl>
      <w:tblPr>
        <w:tblW w:w="9130" w:type="dxa"/>
        <w:tblInd w:w="113" w:type="dxa"/>
        <w:tblLook w:val="04A0" w:firstRow="1" w:lastRow="0" w:firstColumn="1" w:lastColumn="0" w:noHBand="0" w:noVBand="1"/>
      </w:tblPr>
      <w:tblGrid>
        <w:gridCol w:w="583"/>
        <w:gridCol w:w="2531"/>
        <w:gridCol w:w="2140"/>
        <w:gridCol w:w="1158"/>
        <w:gridCol w:w="1426"/>
        <w:gridCol w:w="1292"/>
      </w:tblGrid>
      <w:tr w:rsidR="007F087C" w:rsidRPr="009827A1" w14:paraId="63E15328" w14:textId="77777777" w:rsidTr="0044461F">
        <w:trPr>
          <w:trHeight w:val="255"/>
        </w:trPr>
        <w:tc>
          <w:tcPr>
            <w:tcW w:w="58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5B3E9E" w14:textId="77777777" w:rsidR="007F087C" w:rsidRPr="0016488D" w:rsidRDefault="007F087C"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NO</w:t>
            </w:r>
          </w:p>
        </w:tc>
        <w:tc>
          <w:tcPr>
            <w:tcW w:w="253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B7E231E" w14:textId="77777777" w:rsidR="007F087C" w:rsidRPr="0016488D" w:rsidRDefault="007F087C"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 xml:space="preserve">INDIKATOR KINERJA </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1160912" w14:textId="77777777" w:rsidR="007F087C" w:rsidRPr="0016488D" w:rsidRDefault="007F087C"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CAPAIAN TAHUN AWAL PERENCANAAN 2024</w:t>
            </w:r>
          </w:p>
        </w:tc>
        <w:tc>
          <w:tcPr>
            <w:tcW w:w="1158" w:type="dxa"/>
            <w:tcBorders>
              <w:top w:val="single" w:sz="4" w:space="0" w:color="auto"/>
              <w:left w:val="nil"/>
              <w:bottom w:val="single" w:sz="4" w:space="0" w:color="auto"/>
              <w:right w:val="single" w:sz="4" w:space="0" w:color="auto"/>
            </w:tcBorders>
            <w:shd w:val="clear" w:color="000000" w:fill="FFFFFF"/>
            <w:vAlign w:val="center"/>
            <w:hideMark/>
          </w:tcPr>
          <w:p w14:paraId="0566C2D9" w14:textId="77777777" w:rsidR="007F087C" w:rsidRPr="0016488D" w:rsidRDefault="007F087C"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TARGET</w:t>
            </w:r>
          </w:p>
        </w:tc>
        <w:tc>
          <w:tcPr>
            <w:tcW w:w="1426" w:type="dxa"/>
            <w:tcBorders>
              <w:top w:val="single" w:sz="4" w:space="0" w:color="auto"/>
              <w:left w:val="nil"/>
              <w:bottom w:val="single" w:sz="4" w:space="0" w:color="auto"/>
              <w:right w:val="single" w:sz="4" w:space="0" w:color="auto"/>
            </w:tcBorders>
            <w:shd w:val="clear" w:color="000000" w:fill="FFFFFF"/>
            <w:noWrap/>
            <w:vAlign w:val="bottom"/>
            <w:hideMark/>
          </w:tcPr>
          <w:p w14:paraId="524DA100" w14:textId="77777777" w:rsidR="007F087C" w:rsidRPr="0016488D" w:rsidRDefault="007F087C"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REALISASI</w:t>
            </w:r>
          </w:p>
        </w:tc>
        <w:tc>
          <w:tcPr>
            <w:tcW w:w="1292" w:type="dxa"/>
            <w:tcBorders>
              <w:top w:val="single" w:sz="4" w:space="0" w:color="auto"/>
              <w:left w:val="nil"/>
              <w:bottom w:val="single" w:sz="4" w:space="0" w:color="auto"/>
              <w:right w:val="single" w:sz="4" w:space="0" w:color="auto"/>
            </w:tcBorders>
            <w:shd w:val="clear" w:color="000000" w:fill="FFFFFF"/>
            <w:noWrap/>
            <w:vAlign w:val="bottom"/>
            <w:hideMark/>
          </w:tcPr>
          <w:p w14:paraId="07265040" w14:textId="77777777" w:rsidR="007F087C" w:rsidRPr="0016488D" w:rsidRDefault="007F087C"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CAPAIAN</w:t>
            </w:r>
          </w:p>
        </w:tc>
      </w:tr>
      <w:tr w:rsidR="007F087C" w:rsidRPr="009827A1" w14:paraId="23891BA3" w14:textId="77777777" w:rsidTr="0044461F">
        <w:trPr>
          <w:trHeight w:val="510"/>
        </w:trPr>
        <w:tc>
          <w:tcPr>
            <w:tcW w:w="583" w:type="dxa"/>
            <w:vMerge/>
            <w:tcBorders>
              <w:top w:val="single" w:sz="4" w:space="0" w:color="auto"/>
              <w:left w:val="single" w:sz="4" w:space="0" w:color="auto"/>
              <w:bottom w:val="single" w:sz="4" w:space="0" w:color="000000"/>
              <w:right w:val="single" w:sz="4" w:space="0" w:color="auto"/>
            </w:tcBorders>
            <w:vAlign w:val="center"/>
            <w:hideMark/>
          </w:tcPr>
          <w:p w14:paraId="5640104E" w14:textId="77777777" w:rsidR="007F087C" w:rsidRPr="0016488D" w:rsidRDefault="007F087C" w:rsidP="007F087C">
            <w:pPr>
              <w:spacing w:after="0" w:line="240" w:lineRule="auto"/>
              <w:rPr>
                <w:rFonts w:ascii="Book Antiqua" w:eastAsia="Times New Roman" w:hAnsi="Book Antiqua" w:cs="Arial"/>
                <w:b/>
                <w:bCs/>
                <w:color w:val="000000"/>
              </w:rPr>
            </w:pPr>
          </w:p>
        </w:tc>
        <w:tc>
          <w:tcPr>
            <w:tcW w:w="2531" w:type="dxa"/>
            <w:vMerge/>
            <w:tcBorders>
              <w:top w:val="single" w:sz="4" w:space="0" w:color="auto"/>
              <w:left w:val="single" w:sz="4" w:space="0" w:color="auto"/>
              <w:bottom w:val="single" w:sz="4" w:space="0" w:color="000000"/>
              <w:right w:val="single" w:sz="4" w:space="0" w:color="auto"/>
            </w:tcBorders>
            <w:vAlign w:val="center"/>
            <w:hideMark/>
          </w:tcPr>
          <w:p w14:paraId="72BE53F4" w14:textId="77777777" w:rsidR="007F087C" w:rsidRPr="0016488D" w:rsidRDefault="007F087C" w:rsidP="007F087C">
            <w:pPr>
              <w:spacing w:after="0" w:line="240" w:lineRule="auto"/>
              <w:rPr>
                <w:rFonts w:ascii="Book Antiqua" w:eastAsia="Times New Roman" w:hAnsi="Book Antiqua" w:cs="Arial"/>
                <w:b/>
                <w:bCs/>
                <w:color w:val="000000"/>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0AA7ACC2" w14:textId="77777777" w:rsidR="007F087C" w:rsidRPr="0016488D" w:rsidRDefault="007F087C" w:rsidP="007F087C">
            <w:pPr>
              <w:spacing w:after="0" w:line="240" w:lineRule="auto"/>
              <w:rPr>
                <w:rFonts w:ascii="Book Antiqua" w:eastAsia="Times New Roman" w:hAnsi="Book Antiqua" w:cs="Arial"/>
                <w:b/>
                <w:bCs/>
                <w:color w:val="000000"/>
              </w:rPr>
            </w:pPr>
          </w:p>
        </w:tc>
        <w:tc>
          <w:tcPr>
            <w:tcW w:w="1158" w:type="dxa"/>
            <w:tcBorders>
              <w:top w:val="nil"/>
              <w:left w:val="nil"/>
              <w:bottom w:val="single" w:sz="4" w:space="0" w:color="auto"/>
              <w:right w:val="single" w:sz="4" w:space="0" w:color="auto"/>
            </w:tcBorders>
            <w:shd w:val="clear" w:color="000000" w:fill="FFFFFF"/>
            <w:vAlign w:val="center"/>
            <w:hideMark/>
          </w:tcPr>
          <w:p w14:paraId="5D9B3E5B" w14:textId="77777777" w:rsidR="007F087C" w:rsidRPr="0016488D" w:rsidRDefault="007F087C"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TAHUN 2025</w:t>
            </w:r>
          </w:p>
        </w:tc>
        <w:tc>
          <w:tcPr>
            <w:tcW w:w="1426" w:type="dxa"/>
            <w:tcBorders>
              <w:top w:val="nil"/>
              <w:left w:val="nil"/>
              <w:bottom w:val="single" w:sz="4" w:space="0" w:color="auto"/>
              <w:right w:val="single" w:sz="4" w:space="0" w:color="auto"/>
            </w:tcBorders>
            <w:shd w:val="clear" w:color="000000" w:fill="FFFFFF"/>
            <w:vAlign w:val="center"/>
            <w:hideMark/>
          </w:tcPr>
          <w:p w14:paraId="27B40586" w14:textId="77777777" w:rsidR="007F087C" w:rsidRPr="0016488D" w:rsidRDefault="007F087C"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TAHUN 2025</w:t>
            </w:r>
          </w:p>
        </w:tc>
        <w:tc>
          <w:tcPr>
            <w:tcW w:w="1292" w:type="dxa"/>
            <w:tcBorders>
              <w:top w:val="nil"/>
              <w:left w:val="nil"/>
              <w:bottom w:val="single" w:sz="4" w:space="0" w:color="auto"/>
              <w:right w:val="single" w:sz="4" w:space="0" w:color="auto"/>
            </w:tcBorders>
            <w:shd w:val="clear" w:color="000000" w:fill="FFFFFF"/>
            <w:vAlign w:val="center"/>
            <w:hideMark/>
          </w:tcPr>
          <w:p w14:paraId="40449EB3" w14:textId="77777777" w:rsidR="007F087C" w:rsidRPr="0016488D" w:rsidRDefault="007F087C" w:rsidP="007F087C">
            <w:pPr>
              <w:spacing w:after="0" w:line="240" w:lineRule="auto"/>
              <w:jc w:val="center"/>
              <w:rPr>
                <w:rFonts w:ascii="Book Antiqua" w:eastAsia="Times New Roman" w:hAnsi="Book Antiqua" w:cs="Arial"/>
                <w:b/>
                <w:bCs/>
                <w:color w:val="000000"/>
              </w:rPr>
            </w:pPr>
            <w:r w:rsidRPr="0016488D">
              <w:rPr>
                <w:rFonts w:ascii="Book Antiqua" w:eastAsia="Times New Roman" w:hAnsi="Book Antiqua" w:cs="Arial"/>
                <w:b/>
                <w:bCs/>
                <w:color w:val="000000"/>
              </w:rPr>
              <w:t>TAHUN 2025</w:t>
            </w:r>
          </w:p>
        </w:tc>
      </w:tr>
      <w:tr w:rsidR="007F087C" w:rsidRPr="009827A1" w14:paraId="5C2E237D" w14:textId="77777777" w:rsidTr="0044461F">
        <w:trPr>
          <w:trHeight w:val="255"/>
        </w:trPr>
        <w:tc>
          <w:tcPr>
            <w:tcW w:w="583" w:type="dxa"/>
            <w:tcBorders>
              <w:top w:val="nil"/>
              <w:left w:val="single" w:sz="4" w:space="0" w:color="auto"/>
              <w:bottom w:val="single" w:sz="4" w:space="0" w:color="auto"/>
              <w:right w:val="single" w:sz="4" w:space="0" w:color="auto"/>
            </w:tcBorders>
            <w:shd w:val="clear" w:color="000000" w:fill="BFBFBF"/>
            <w:noWrap/>
            <w:vAlign w:val="bottom"/>
            <w:hideMark/>
          </w:tcPr>
          <w:p w14:paraId="5DF5F130" w14:textId="77777777" w:rsidR="007F087C" w:rsidRPr="009827A1" w:rsidRDefault="007F087C"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1</w:t>
            </w:r>
          </w:p>
        </w:tc>
        <w:tc>
          <w:tcPr>
            <w:tcW w:w="2531" w:type="dxa"/>
            <w:tcBorders>
              <w:top w:val="nil"/>
              <w:left w:val="nil"/>
              <w:bottom w:val="single" w:sz="4" w:space="0" w:color="auto"/>
              <w:right w:val="single" w:sz="4" w:space="0" w:color="auto"/>
            </w:tcBorders>
            <w:shd w:val="clear" w:color="000000" w:fill="BFBFBF"/>
            <w:noWrap/>
            <w:vAlign w:val="bottom"/>
            <w:hideMark/>
          </w:tcPr>
          <w:p w14:paraId="3F32A863" w14:textId="77777777" w:rsidR="007F087C" w:rsidRPr="009827A1" w:rsidRDefault="007F087C"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2</w:t>
            </w:r>
          </w:p>
        </w:tc>
        <w:tc>
          <w:tcPr>
            <w:tcW w:w="2140" w:type="dxa"/>
            <w:tcBorders>
              <w:top w:val="nil"/>
              <w:left w:val="nil"/>
              <w:bottom w:val="single" w:sz="4" w:space="0" w:color="auto"/>
              <w:right w:val="single" w:sz="4" w:space="0" w:color="auto"/>
            </w:tcBorders>
            <w:shd w:val="clear" w:color="000000" w:fill="BFBFBF"/>
            <w:noWrap/>
            <w:vAlign w:val="bottom"/>
            <w:hideMark/>
          </w:tcPr>
          <w:p w14:paraId="1572B1AA" w14:textId="77777777" w:rsidR="007F087C" w:rsidRPr="009827A1" w:rsidRDefault="007F087C"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3</w:t>
            </w:r>
          </w:p>
        </w:tc>
        <w:tc>
          <w:tcPr>
            <w:tcW w:w="1158" w:type="dxa"/>
            <w:tcBorders>
              <w:top w:val="nil"/>
              <w:left w:val="nil"/>
              <w:bottom w:val="single" w:sz="4" w:space="0" w:color="auto"/>
              <w:right w:val="single" w:sz="4" w:space="0" w:color="auto"/>
            </w:tcBorders>
            <w:shd w:val="clear" w:color="000000" w:fill="BFBFBF"/>
            <w:noWrap/>
            <w:vAlign w:val="bottom"/>
            <w:hideMark/>
          </w:tcPr>
          <w:p w14:paraId="6C16761C" w14:textId="77777777" w:rsidR="007F087C" w:rsidRPr="009827A1" w:rsidRDefault="007F087C"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4</w:t>
            </w:r>
          </w:p>
        </w:tc>
        <w:tc>
          <w:tcPr>
            <w:tcW w:w="1426" w:type="dxa"/>
            <w:tcBorders>
              <w:top w:val="nil"/>
              <w:left w:val="nil"/>
              <w:bottom w:val="single" w:sz="4" w:space="0" w:color="auto"/>
              <w:right w:val="single" w:sz="4" w:space="0" w:color="auto"/>
            </w:tcBorders>
            <w:shd w:val="clear" w:color="000000" w:fill="BFBFBF"/>
            <w:noWrap/>
            <w:vAlign w:val="bottom"/>
            <w:hideMark/>
          </w:tcPr>
          <w:p w14:paraId="34BE0895" w14:textId="77777777" w:rsidR="007F087C" w:rsidRPr="009827A1" w:rsidRDefault="007F087C"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5</w:t>
            </w:r>
          </w:p>
        </w:tc>
        <w:tc>
          <w:tcPr>
            <w:tcW w:w="1292" w:type="dxa"/>
            <w:tcBorders>
              <w:top w:val="nil"/>
              <w:left w:val="nil"/>
              <w:bottom w:val="single" w:sz="4" w:space="0" w:color="auto"/>
              <w:right w:val="single" w:sz="4" w:space="0" w:color="auto"/>
            </w:tcBorders>
            <w:shd w:val="clear" w:color="000000" w:fill="BFBFBF"/>
            <w:noWrap/>
            <w:vAlign w:val="bottom"/>
            <w:hideMark/>
          </w:tcPr>
          <w:p w14:paraId="795C1212" w14:textId="77777777" w:rsidR="007F087C" w:rsidRPr="009827A1" w:rsidRDefault="007F087C" w:rsidP="007F087C">
            <w:pPr>
              <w:spacing w:after="0" w:line="240" w:lineRule="auto"/>
              <w:jc w:val="center"/>
              <w:rPr>
                <w:rFonts w:ascii="Book Antiqua" w:eastAsia="Times New Roman" w:hAnsi="Book Antiqua" w:cs="Arial"/>
                <w:color w:val="000000"/>
                <w:sz w:val="24"/>
                <w:szCs w:val="24"/>
              </w:rPr>
            </w:pPr>
            <w:r w:rsidRPr="009827A1">
              <w:rPr>
                <w:rFonts w:ascii="Book Antiqua" w:eastAsia="Times New Roman" w:hAnsi="Book Antiqua" w:cs="Arial"/>
                <w:color w:val="000000"/>
                <w:sz w:val="24"/>
                <w:szCs w:val="24"/>
              </w:rPr>
              <w:t>6</w:t>
            </w:r>
          </w:p>
        </w:tc>
      </w:tr>
      <w:tr w:rsidR="007F087C" w:rsidRPr="009827A1" w14:paraId="3610DEA4" w14:textId="77777777" w:rsidTr="0044461F">
        <w:trPr>
          <w:trHeight w:val="495"/>
        </w:trPr>
        <w:tc>
          <w:tcPr>
            <w:tcW w:w="913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14626D" w14:textId="77777777" w:rsidR="007F087C" w:rsidRPr="009827A1" w:rsidRDefault="007F087C" w:rsidP="007F087C">
            <w:pPr>
              <w:spacing w:after="0" w:line="240" w:lineRule="auto"/>
              <w:rPr>
                <w:rFonts w:ascii="Book Antiqua" w:eastAsia="Times New Roman" w:hAnsi="Book Antiqua" w:cs="Arial"/>
                <w:b/>
                <w:bCs/>
                <w:color w:val="000000"/>
                <w:sz w:val="24"/>
                <w:szCs w:val="24"/>
              </w:rPr>
            </w:pPr>
            <w:r w:rsidRPr="009827A1">
              <w:rPr>
                <w:rFonts w:ascii="Book Antiqua" w:eastAsia="Times New Roman" w:hAnsi="Book Antiqua" w:cs="Arial"/>
                <w:b/>
                <w:bCs/>
                <w:color w:val="000000"/>
                <w:sz w:val="24"/>
                <w:szCs w:val="24"/>
              </w:rPr>
              <w:t>DINAS P2KBP3A KABUPATEN ASAHAN</w:t>
            </w:r>
          </w:p>
        </w:tc>
      </w:tr>
      <w:tr w:rsidR="007F087C" w:rsidRPr="009827A1" w14:paraId="1D9E609D" w14:textId="77777777" w:rsidTr="0044461F">
        <w:trPr>
          <w:trHeight w:val="1156"/>
        </w:trPr>
        <w:tc>
          <w:tcPr>
            <w:tcW w:w="583" w:type="dxa"/>
            <w:tcBorders>
              <w:top w:val="single" w:sz="4" w:space="0" w:color="auto"/>
              <w:left w:val="single" w:sz="4" w:space="0" w:color="auto"/>
              <w:bottom w:val="single" w:sz="4" w:space="0" w:color="auto"/>
              <w:right w:val="single" w:sz="4" w:space="0" w:color="auto"/>
            </w:tcBorders>
            <w:shd w:val="clear" w:color="auto" w:fill="auto"/>
            <w:noWrap/>
            <w:hideMark/>
          </w:tcPr>
          <w:p w14:paraId="403A1AE9" w14:textId="77777777" w:rsidR="007F087C" w:rsidRPr="0044461F" w:rsidRDefault="007F087C" w:rsidP="007F087C">
            <w:pPr>
              <w:spacing w:after="0" w:line="240" w:lineRule="auto"/>
              <w:jc w:val="center"/>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1</w:t>
            </w:r>
          </w:p>
        </w:tc>
        <w:tc>
          <w:tcPr>
            <w:tcW w:w="2531" w:type="dxa"/>
            <w:tcBorders>
              <w:top w:val="single" w:sz="4" w:space="0" w:color="auto"/>
              <w:left w:val="nil"/>
              <w:bottom w:val="single" w:sz="4" w:space="0" w:color="auto"/>
              <w:right w:val="single" w:sz="4" w:space="0" w:color="auto"/>
            </w:tcBorders>
            <w:shd w:val="clear" w:color="auto" w:fill="auto"/>
            <w:hideMark/>
          </w:tcPr>
          <w:p w14:paraId="1027349D" w14:textId="121426C8" w:rsidR="007F087C" w:rsidRPr="0044461F" w:rsidRDefault="0044461F" w:rsidP="007F087C">
            <w:pPr>
              <w:spacing w:after="0" w:line="240" w:lineRule="auto"/>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 xml:space="preserve">IPBK (Indeks Pembangunan </w:t>
            </w:r>
            <w:r w:rsidR="007F087C" w:rsidRPr="0044461F">
              <w:rPr>
                <w:rFonts w:ascii="Book Antiqua" w:eastAsia="Times New Roman" w:hAnsi="Book Antiqua" w:cs="Arial"/>
                <w:bCs/>
                <w:color w:val="000000"/>
                <w:sz w:val="24"/>
                <w:szCs w:val="24"/>
              </w:rPr>
              <w:t>Berwawasan Kependudukan)</w:t>
            </w:r>
          </w:p>
        </w:tc>
        <w:tc>
          <w:tcPr>
            <w:tcW w:w="2140" w:type="dxa"/>
            <w:tcBorders>
              <w:top w:val="single" w:sz="4" w:space="0" w:color="auto"/>
              <w:left w:val="nil"/>
              <w:bottom w:val="single" w:sz="4" w:space="0" w:color="auto"/>
              <w:right w:val="single" w:sz="4" w:space="0" w:color="auto"/>
            </w:tcBorders>
            <w:shd w:val="clear" w:color="auto" w:fill="auto"/>
            <w:noWrap/>
            <w:hideMark/>
          </w:tcPr>
          <w:p w14:paraId="7FDB096C"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66.5</w:t>
            </w:r>
          </w:p>
          <w:p w14:paraId="46DE20A4"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5296FD9B"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058C0ED6"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457B88F7"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tc>
        <w:tc>
          <w:tcPr>
            <w:tcW w:w="1158" w:type="dxa"/>
            <w:tcBorders>
              <w:top w:val="single" w:sz="4" w:space="0" w:color="auto"/>
              <w:left w:val="nil"/>
              <w:bottom w:val="single" w:sz="4" w:space="0" w:color="auto"/>
              <w:right w:val="single" w:sz="4" w:space="0" w:color="auto"/>
            </w:tcBorders>
            <w:shd w:val="clear" w:color="auto" w:fill="auto"/>
            <w:hideMark/>
          </w:tcPr>
          <w:p w14:paraId="1F0EA5B6"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75.2</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14:paraId="0C700681"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66.5</w:t>
            </w:r>
          </w:p>
          <w:p w14:paraId="40B63777"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297A9757"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5F0CA68A"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035DF658"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tc>
        <w:tc>
          <w:tcPr>
            <w:tcW w:w="1292" w:type="dxa"/>
            <w:tcBorders>
              <w:top w:val="single" w:sz="4" w:space="0" w:color="auto"/>
              <w:left w:val="nil"/>
              <w:bottom w:val="single" w:sz="4" w:space="0" w:color="auto"/>
              <w:right w:val="single" w:sz="4" w:space="0" w:color="auto"/>
            </w:tcBorders>
            <w:shd w:val="clear" w:color="auto" w:fill="auto"/>
            <w:noWrap/>
            <w:vAlign w:val="bottom"/>
            <w:hideMark/>
          </w:tcPr>
          <w:p w14:paraId="5A141325"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88.43</w:t>
            </w:r>
          </w:p>
          <w:p w14:paraId="4F2F490F"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64129D63"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392CD01B"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0738804B"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tc>
      </w:tr>
      <w:tr w:rsidR="007F087C" w:rsidRPr="009827A1" w14:paraId="355C030C" w14:textId="77777777" w:rsidTr="0044461F">
        <w:trPr>
          <w:trHeight w:val="466"/>
        </w:trPr>
        <w:tc>
          <w:tcPr>
            <w:tcW w:w="583" w:type="dxa"/>
            <w:tcBorders>
              <w:top w:val="single" w:sz="4" w:space="0" w:color="auto"/>
              <w:left w:val="single" w:sz="4" w:space="0" w:color="auto"/>
              <w:bottom w:val="single" w:sz="4" w:space="0" w:color="auto"/>
              <w:right w:val="single" w:sz="4" w:space="0" w:color="auto"/>
            </w:tcBorders>
            <w:shd w:val="clear" w:color="auto" w:fill="auto"/>
            <w:noWrap/>
          </w:tcPr>
          <w:p w14:paraId="66C9CA84" w14:textId="615C2717" w:rsidR="007F087C" w:rsidRPr="0044461F" w:rsidRDefault="007F087C" w:rsidP="007F087C">
            <w:pPr>
              <w:spacing w:after="0" w:line="240" w:lineRule="auto"/>
              <w:jc w:val="center"/>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2</w:t>
            </w:r>
          </w:p>
        </w:tc>
        <w:tc>
          <w:tcPr>
            <w:tcW w:w="2531" w:type="dxa"/>
            <w:tcBorders>
              <w:top w:val="single" w:sz="4" w:space="0" w:color="auto"/>
              <w:left w:val="nil"/>
              <w:bottom w:val="single" w:sz="4" w:space="0" w:color="auto"/>
              <w:right w:val="single" w:sz="4" w:space="0" w:color="auto"/>
            </w:tcBorders>
            <w:shd w:val="clear" w:color="auto" w:fill="auto"/>
          </w:tcPr>
          <w:p w14:paraId="666B0883" w14:textId="27549B03" w:rsidR="007F087C" w:rsidRPr="0044461F" w:rsidRDefault="007F087C" w:rsidP="007F087C">
            <w:pPr>
              <w:spacing w:after="0" w:line="240" w:lineRule="auto"/>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Indeks Pembangunan Gender</w:t>
            </w:r>
          </w:p>
        </w:tc>
        <w:tc>
          <w:tcPr>
            <w:tcW w:w="2140" w:type="dxa"/>
            <w:tcBorders>
              <w:top w:val="single" w:sz="4" w:space="0" w:color="auto"/>
              <w:left w:val="nil"/>
              <w:bottom w:val="single" w:sz="4" w:space="0" w:color="auto"/>
              <w:right w:val="single" w:sz="4" w:space="0" w:color="auto"/>
            </w:tcBorders>
            <w:shd w:val="clear" w:color="auto" w:fill="auto"/>
            <w:noWrap/>
          </w:tcPr>
          <w:p w14:paraId="33326C46" w14:textId="73CB8D04"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91,91</w:t>
            </w:r>
          </w:p>
        </w:tc>
        <w:tc>
          <w:tcPr>
            <w:tcW w:w="1158" w:type="dxa"/>
            <w:tcBorders>
              <w:top w:val="single" w:sz="4" w:space="0" w:color="auto"/>
              <w:left w:val="nil"/>
              <w:bottom w:val="single" w:sz="4" w:space="0" w:color="auto"/>
              <w:right w:val="single" w:sz="4" w:space="0" w:color="auto"/>
            </w:tcBorders>
            <w:shd w:val="clear" w:color="auto" w:fill="auto"/>
          </w:tcPr>
          <w:p w14:paraId="30707560" w14:textId="62EDC4DE"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91,91</w:t>
            </w:r>
          </w:p>
        </w:tc>
        <w:tc>
          <w:tcPr>
            <w:tcW w:w="1426" w:type="dxa"/>
            <w:tcBorders>
              <w:top w:val="single" w:sz="4" w:space="0" w:color="auto"/>
              <w:left w:val="nil"/>
              <w:bottom w:val="single" w:sz="4" w:space="0" w:color="auto"/>
              <w:right w:val="single" w:sz="4" w:space="0" w:color="auto"/>
            </w:tcBorders>
            <w:shd w:val="clear" w:color="auto" w:fill="auto"/>
            <w:noWrap/>
            <w:vAlign w:val="bottom"/>
          </w:tcPr>
          <w:p w14:paraId="56A66093"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92,06</w:t>
            </w:r>
          </w:p>
          <w:p w14:paraId="47D3BEC5"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214A5D77"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3CF0662A"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6553A356"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tc>
        <w:tc>
          <w:tcPr>
            <w:tcW w:w="1292" w:type="dxa"/>
            <w:tcBorders>
              <w:top w:val="single" w:sz="4" w:space="0" w:color="auto"/>
              <w:left w:val="nil"/>
              <w:bottom w:val="single" w:sz="4" w:space="0" w:color="auto"/>
              <w:right w:val="single" w:sz="4" w:space="0" w:color="auto"/>
            </w:tcBorders>
            <w:shd w:val="clear" w:color="auto" w:fill="auto"/>
            <w:noWrap/>
            <w:vAlign w:val="bottom"/>
          </w:tcPr>
          <w:p w14:paraId="6D8C1B1E"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lastRenderedPageBreak/>
              <w:t>101</w:t>
            </w:r>
          </w:p>
          <w:p w14:paraId="32F94124"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1F44C3A5"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2C1241F2"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p w14:paraId="54AE14AD" w14:textId="77777777" w:rsidR="007F087C" w:rsidRPr="0044461F" w:rsidRDefault="007F087C" w:rsidP="007F087C">
            <w:pPr>
              <w:spacing w:after="0" w:line="240" w:lineRule="auto"/>
              <w:jc w:val="right"/>
              <w:rPr>
                <w:rFonts w:ascii="Book Antiqua" w:eastAsia="Times New Roman" w:hAnsi="Book Antiqua" w:cs="Arial"/>
                <w:bCs/>
                <w:color w:val="000000"/>
                <w:sz w:val="24"/>
                <w:szCs w:val="24"/>
              </w:rPr>
            </w:pPr>
          </w:p>
        </w:tc>
      </w:tr>
      <w:tr w:rsidR="007F087C" w:rsidRPr="009827A1" w14:paraId="5BAA765D" w14:textId="77777777" w:rsidTr="0044461F">
        <w:trPr>
          <w:trHeight w:val="1156"/>
        </w:trPr>
        <w:tc>
          <w:tcPr>
            <w:tcW w:w="583" w:type="dxa"/>
            <w:tcBorders>
              <w:top w:val="single" w:sz="4" w:space="0" w:color="auto"/>
              <w:left w:val="single" w:sz="4" w:space="0" w:color="auto"/>
              <w:bottom w:val="single" w:sz="4" w:space="0" w:color="auto"/>
              <w:right w:val="single" w:sz="4" w:space="0" w:color="auto"/>
            </w:tcBorders>
            <w:shd w:val="clear" w:color="auto" w:fill="auto"/>
            <w:noWrap/>
          </w:tcPr>
          <w:p w14:paraId="01C567E9" w14:textId="4D312367" w:rsidR="007F087C" w:rsidRPr="0044461F" w:rsidRDefault="007F087C" w:rsidP="007F087C">
            <w:pPr>
              <w:spacing w:after="0" w:line="240" w:lineRule="auto"/>
              <w:jc w:val="center"/>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lastRenderedPageBreak/>
              <w:t>3</w:t>
            </w:r>
          </w:p>
        </w:tc>
        <w:tc>
          <w:tcPr>
            <w:tcW w:w="2531" w:type="dxa"/>
            <w:tcBorders>
              <w:top w:val="single" w:sz="4" w:space="0" w:color="auto"/>
              <w:left w:val="nil"/>
              <w:bottom w:val="single" w:sz="4" w:space="0" w:color="auto"/>
              <w:right w:val="single" w:sz="4" w:space="0" w:color="auto"/>
            </w:tcBorders>
            <w:shd w:val="clear" w:color="auto" w:fill="auto"/>
          </w:tcPr>
          <w:p w14:paraId="0D300E5E" w14:textId="65CA2C52" w:rsidR="007F087C" w:rsidRPr="0044461F" w:rsidRDefault="007F087C" w:rsidP="007F087C">
            <w:pPr>
              <w:spacing w:after="0" w:line="240" w:lineRule="auto"/>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Rasio Kekerasan terhadap Anak (per 10.000)</w:t>
            </w:r>
          </w:p>
        </w:tc>
        <w:tc>
          <w:tcPr>
            <w:tcW w:w="2140" w:type="dxa"/>
            <w:tcBorders>
              <w:top w:val="single" w:sz="4" w:space="0" w:color="auto"/>
              <w:left w:val="nil"/>
              <w:bottom w:val="single" w:sz="4" w:space="0" w:color="auto"/>
              <w:right w:val="single" w:sz="4" w:space="0" w:color="auto"/>
            </w:tcBorders>
            <w:shd w:val="clear" w:color="auto" w:fill="auto"/>
            <w:noWrap/>
          </w:tcPr>
          <w:p w14:paraId="07A3F2E3" w14:textId="181345EC"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0.176</w:t>
            </w:r>
          </w:p>
        </w:tc>
        <w:tc>
          <w:tcPr>
            <w:tcW w:w="1158" w:type="dxa"/>
            <w:tcBorders>
              <w:top w:val="single" w:sz="4" w:space="0" w:color="auto"/>
              <w:left w:val="nil"/>
              <w:bottom w:val="single" w:sz="4" w:space="0" w:color="auto"/>
              <w:right w:val="single" w:sz="4" w:space="0" w:color="auto"/>
            </w:tcBorders>
            <w:shd w:val="clear" w:color="auto" w:fill="auto"/>
          </w:tcPr>
          <w:p w14:paraId="37A9A48E" w14:textId="366E20B6"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0.165</w:t>
            </w:r>
          </w:p>
        </w:tc>
        <w:tc>
          <w:tcPr>
            <w:tcW w:w="1426" w:type="dxa"/>
            <w:tcBorders>
              <w:top w:val="single" w:sz="4" w:space="0" w:color="auto"/>
              <w:left w:val="nil"/>
              <w:bottom w:val="single" w:sz="4" w:space="0" w:color="auto"/>
              <w:right w:val="single" w:sz="4" w:space="0" w:color="auto"/>
            </w:tcBorders>
            <w:shd w:val="clear" w:color="auto" w:fill="auto"/>
            <w:noWrap/>
          </w:tcPr>
          <w:p w14:paraId="021AABB7" w14:textId="39E9C5E0"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0.048</w:t>
            </w:r>
          </w:p>
        </w:tc>
        <w:tc>
          <w:tcPr>
            <w:tcW w:w="1292" w:type="dxa"/>
            <w:tcBorders>
              <w:top w:val="single" w:sz="4" w:space="0" w:color="auto"/>
              <w:left w:val="nil"/>
              <w:bottom w:val="single" w:sz="4" w:space="0" w:color="auto"/>
              <w:right w:val="single" w:sz="4" w:space="0" w:color="auto"/>
            </w:tcBorders>
            <w:shd w:val="clear" w:color="auto" w:fill="auto"/>
            <w:noWrap/>
          </w:tcPr>
          <w:p w14:paraId="543A4D0B" w14:textId="58590175" w:rsidR="007F087C" w:rsidRPr="0044461F" w:rsidRDefault="007F087C" w:rsidP="007F087C">
            <w:pPr>
              <w:spacing w:after="0" w:line="240" w:lineRule="auto"/>
              <w:jc w:val="right"/>
              <w:rPr>
                <w:rFonts w:ascii="Book Antiqua" w:eastAsia="Times New Roman" w:hAnsi="Book Antiqua" w:cs="Arial"/>
                <w:bCs/>
                <w:color w:val="000000"/>
                <w:sz w:val="24"/>
                <w:szCs w:val="24"/>
              </w:rPr>
            </w:pPr>
            <w:r w:rsidRPr="0044461F">
              <w:rPr>
                <w:rFonts w:ascii="Book Antiqua" w:eastAsia="Times New Roman" w:hAnsi="Book Antiqua" w:cs="Arial"/>
                <w:bCs/>
                <w:color w:val="000000"/>
                <w:sz w:val="24"/>
                <w:szCs w:val="24"/>
              </w:rPr>
              <w:t>28.4%</w:t>
            </w:r>
          </w:p>
        </w:tc>
      </w:tr>
    </w:tbl>
    <w:p w14:paraId="5C55518F" w14:textId="77777777" w:rsidR="007F087C" w:rsidRDefault="007F087C" w:rsidP="007F087C">
      <w:pPr>
        <w:pBdr>
          <w:top w:val="none" w:sz="0" w:space="0" w:color="000000"/>
          <w:left w:val="none" w:sz="0" w:space="0" w:color="000000"/>
          <w:bottom w:val="none" w:sz="0" w:space="0" w:color="000000"/>
          <w:right w:val="none" w:sz="0" w:space="0" w:color="000000"/>
          <w:between w:val="none" w:sz="0" w:space="0" w:color="000000"/>
        </w:pBdr>
        <w:spacing w:after="160" w:line="360" w:lineRule="auto"/>
        <w:jc w:val="both"/>
        <w:rPr>
          <w:rFonts w:ascii="Book Antiqua" w:eastAsia="Book Antiqua" w:hAnsi="Book Antiqua" w:cs="Book Antiqua"/>
          <w:b/>
          <w:color w:val="000000"/>
          <w:sz w:val="24"/>
          <w:szCs w:val="24"/>
        </w:rPr>
      </w:pPr>
    </w:p>
    <w:p w14:paraId="0E04E4E2" w14:textId="1D8145C6" w:rsidR="007F087C" w:rsidRPr="007F087C" w:rsidRDefault="007F087C" w:rsidP="007F087C">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160" w:line="360" w:lineRule="auto"/>
        <w:ind w:left="567" w:hanging="567"/>
        <w:jc w:val="both"/>
        <w:rPr>
          <w:rFonts w:ascii="Book Antiqua" w:eastAsia="Book Antiqua" w:hAnsi="Book Antiqua" w:cs="Book Antiqua"/>
          <w:b/>
          <w:color w:val="000000"/>
          <w:sz w:val="24"/>
          <w:szCs w:val="24"/>
        </w:rPr>
      </w:pPr>
      <w:r w:rsidRPr="00446F1C">
        <w:rPr>
          <w:rFonts w:ascii="Book Antiqua" w:eastAsia="Book Antiqua" w:hAnsi="Book Antiqua" w:cs="Book Antiqua"/>
          <w:b/>
          <w:color w:val="000000"/>
          <w:sz w:val="24"/>
          <w:szCs w:val="24"/>
        </w:rPr>
        <w:t>Realisasi Anggaran</w:t>
      </w:r>
    </w:p>
    <w:p w14:paraId="5E25993B" w14:textId="2F94AC37" w:rsidR="007F087C" w:rsidRDefault="007F087C" w:rsidP="007F087C">
      <w:pPr>
        <w:spacing w:line="360" w:lineRule="auto"/>
        <w:ind w:left="720" w:firstLine="720"/>
        <w:jc w:val="both"/>
        <w:rPr>
          <w:rFonts w:ascii="Bookman Old Style" w:eastAsia="Bookman Old Style" w:hAnsi="Bookman Old Style" w:cs="Bookman Old Style"/>
          <w:sz w:val="24"/>
          <w:szCs w:val="24"/>
        </w:rPr>
      </w:pPr>
      <w:r w:rsidRPr="00446F1C">
        <w:rPr>
          <w:rFonts w:ascii="Bookman Old Style" w:eastAsia="Bookman Old Style" w:hAnsi="Bookman Old Style" w:cs="Bookman Old Style"/>
          <w:sz w:val="24"/>
          <w:szCs w:val="24"/>
        </w:rPr>
        <w:t>R</w:t>
      </w:r>
      <w:r w:rsidR="001A06FE" w:rsidRPr="00446F1C">
        <w:rPr>
          <w:rFonts w:ascii="Bookman Old Style" w:eastAsia="Bookman Old Style" w:hAnsi="Bookman Old Style" w:cs="Bookman Old Style"/>
          <w:sz w:val="24"/>
          <w:szCs w:val="24"/>
        </w:rPr>
        <w:t>ealisasi anggaran yang digunakan dan yang telah digunakan untuk mewujudkan kinerja organisasi sesuai dokumen Perjanjian Kinerja diuraikan sebagai berikut :</w:t>
      </w:r>
    </w:p>
    <w:p w14:paraId="4F6FB878" w14:textId="77777777" w:rsidR="00955555" w:rsidRDefault="00955555" w:rsidP="007F087C">
      <w:pPr>
        <w:spacing w:line="360" w:lineRule="auto"/>
        <w:ind w:left="720" w:firstLine="720"/>
        <w:jc w:val="both"/>
        <w:rPr>
          <w:rFonts w:ascii="Bookman Old Style" w:eastAsia="Bookman Old Style" w:hAnsi="Bookman Old Style" w:cs="Bookman Old Style"/>
          <w:sz w:val="24"/>
          <w:szCs w:val="24"/>
        </w:rPr>
      </w:pPr>
    </w:p>
    <w:p w14:paraId="0C04BF1F" w14:textId="77777777" w:rsidR="00955555" w:rsidRDefault="00955555" w:rsidP="007F087C">
      <w:pPr>
        <w:spacing w:line="360" w:lineRule="auto"/>
        <w:ind w:left="720" w:firstLine="720"/>
        <w:jc w:val="both"/>
        <w:rPr>
          <w:rFonts w:ascii="Bookman Old Style" w:eastAsia="Bookman Old Style" w:hAnsi="Bookman Old Style" w:cs="Bookman Old Style"/>
          <w:sz w:val="24"/>
          <w:szCs w:val="24"/>
        </w:rPr>
      </w:pPr>
    </w:p>
    <w:p w14:paraId="2D24AE7A" w14:textId="77777777" w:rsidR="00955555" w:rsidRPr="00446F1C" w:rsidRDefault="00955555" w:rsidP="007F087C">
      <w:pPr>
        <w:spacing w:line="360" w:lineRule="auto"/>
        <w:ind w:left="720" w:firstLine="720"/>
        <w:jc w:val="both"/>
        <w:rPr>
          <w:rFonts w:ascii="Bookman Old Style" w:eastAsia="Bookman Old Style" w:hAnsi="Bookman Old Style" w:cs="Bookman Old Style"/>
          <w:sz w:val="24"/>
          <w:szCs w:val="24"/>
        </w:rPr>
      </w:pPr>
    </w:p>
    <w:p w14:paraId="564F32DD" w14:textId="4093EBE1" w:rsidR="00A76932" w:rsidRPr="00446F1C" w:rsidRDefault="001A06FE" w:rsidP="0016488D">
      <w:pPr>
        <w:pBdr>
          <w:top w:val="none" w:sz="0" w:space="0" w:color="000000"/>
          <w:left w:val="none" w:sz="0" w:space="0" w:color="000000"/>
          <w:bottom w:val="none" w:sz="0" w:space="0" w:color="000000"/>
          <w:right w:val="none" w:sz="0" w:space="0" w:color="000000"/>
          <w:between w:val="none" w:sz="0" w:space="0" w:color="000000"/>
        </w:pBdr>
        <w:spacing w:before="150" w:after="0" w:line="240" w:lineRule="auto"/>
        <w:ind w:left="1069"/>
        <w:jc w:val="center"/>
        <w:rPr>
          <w:rFonts w:ascii="Book Antiqua" w:eastAsia="Book Antiqua" w:hAnsi="Book Antiqua" w:cs="Book Antiqua"/>
          <w:b/>
          <w:color w:val="000000"/>
          <w:sz w:val="24"/>
          <w:szCs w:val="24"/>
        </w:rPr>
      </w:pPr>
      <w:r w:rsidRPr="00446F1C">
        <w:rPr>
          <w:rFonts w:ascii="Book Antiqua" w:eastAsia="Book Antiqua" w:hAnsi="Book Antiqua" w:cs="Book Antiqua"/>
          <w:b/>
          <w:color w:val="000000"/>
          <w:sz w:val="24"/>
          <w:szCs w:val="24"/>
        </w:rPr>
        <w:t>Tabel 3.</w:t>
      </w:r>
      <w:r w:rsidR="0016488D">
        <w:rPr>
          <w:rFonts w:ascii="Book Antiqua" w:eastAsia="Book Antiqua" w:hAnsi="Book Antiqua" w:cs="Book Antiqua"/>
          <w:b/>
          <w:color w:val="000000"/>
          <w:sz w:val="24"/>
          <w:szCs w:val="24"/>
        </w:rPr>
        <w:t>5</w:t>
      </w:r>
    </w:p>
    <w:p w14:paraId="287264E2" w14:textId="248C148A" w:rsidR="009554EC" w:rsidRDefault="001A06FE" w:rsidP="0016488D">
      <w:pPr>
        <w:pBdr>
          <w:top w:val="none" w:sz="0" w:space="0" w:color="000000"/>
          <w:left w:val="none" w:sz="0" w:space="0" w:color="000000"/>
          <w:bottom w:val="none" w:sz="0" w:space="0" w:color="000000"/>
          <w:right w:val="none" w:sz="0" w:space="0" w:color="000000"/>
          <w:between w:val="none" w:sz="0" w:space="0" w:color="000000"/>
        </w:pBdr>
        <w:spacing w:after="150" w:line="240" w:lineRule="auto"/>
        <w:ind w:left="1069"/>
        <w:jc w:val="center"/>
        <w:rPr>
          <w:rFonts w:ascii="Book Antiqua" w:eastAsia="Book Antiqua" w:hAnsi="Book Antiqua" w:cs="Book Antiqua"/>
          <w:b/>
          <w:color w:val="000000"/>
          <w:sz w:val="24"/>
          <w:szCs w:val="24"/>
        </w:rPr>
      </w:pPr>
      <w:r w:rsidRPr="00446F1C">
        <w:rPr>
          <w:rFonts w:ascii="Book Antiqua" w:eastAsia="Book Antiqua" w:hAnsi="Book Antiqua" w:cs="Book Antiqua"/>
          <w:b/>
          <w:color w:val="000000"/>
          <w:sz w:val="24"/>
          <w:szCs w:val="24"/>
        </w:rPr>
        <w:t>Capaian Anggaran Program dan Kegiatan</w:t>
      </w:r>
      <w:r w:rsidR="00FA4628">
        <w:rPr>
          <w:rFonts w:ascii="Book Antiqua" w:eastAsia="Book Antiqua" w:hAnsi="Book Antiqua" w:cs="Book Antiqua"/>
          <w:b/>
          <w:color w:val="000000"/>
          <w:sz w:val="24"/>
          <w:szCs w:val="24"/>
        </w:rPr>
        <w:t xml:space="preserve"> Tahun 202</w:t>
      </w:r>
      <w:r w:rsidR="0016488D">
        <w:rPr>
          <w:rFonts w:ascii="Book Antiqua" w:eastAsia="Book Antiqua" w:hAnsi="Book Antiqua" w:cs="Book Antiqua"/>
          <w:b/>
          <w:color w:val="000000"/>
          <w:sz w:val="24"/>
          <w:szCs w:val="24"/>
        </w:rPr>
        <w:t>5</w:t>
      </w:r>
    </w:p>
    <w:tbl>
      <w:tblPr>
        <w:tblW w:w="9380" w:type="dxa"/>
        <w:tblInd w:w="113" w:type="dxa"/>
        <w:tblLook w:val="04A0" w:firstRow="1" w:lastRow="0" w:firstColumn="1" w:lastColumn="0" w:noHBand="0" w:noVBand="1"/>
      </w:tblPr>
      <w:tblGrid>
        <w:gridCol w:w="474"/>
        <w:gridCol w:w="4624"/>
        <w:gridCol w:w="1701"/>
        <w:gridCol w:w="1701"/>
        <w:gridCol w:w="880"/>
      </w:tblGrid>
      <w:tr w:rsidR="0016488D" w:rsidRPr="0016488D" w14:paraId="72332B72" w14:textId="77777777" w:rsidTr="0016488D">
        <w:trPr>
          <w:trHeight w:val="660"/>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46AE5" w14:textId="77777777" w:rsidR="0016488D" w:rsidRPr="0016488D" w:rsidRDefault="0016488D" w:rsidP="0016488D">
            <w:pPr>
              <w:spacing w:after="0" w:line="240" w:lineRule="auto"/>
              <w:jc w:val="center"/>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NO</w:t>
            </w:r>
          </w:p>
        </w:tc>
        <w:tc>
          <w:tcPr>
            <w:tcW w:w="4624" w:type="dxa"/>
            <w:tcBorders>
              <w:top w:val="single" w:sz="4" w:space="0" w:color="auto"/>
              <w:left w:val="nil"/>
              <w:bottom w:val="single" w:sz="4" w:space="0" w:color="auto"/>
              <w:right w:val="single" w:sz="4" w:space="0" w:color="auto"/>
            </w:tcBorders>
            <w:shd w:val="clear" w:color="000000" w:fill="FFFFFF"/>
            <w:vAlign w:val="center"/>
            <w:hideMark/>
          </w:tcPr>
          <w:p w14:paraId="22A5A730" w14:textId="77777777" w:rsidR="0016488D" w:rsidRPr="0016488D" w:rsidRDefault="0016488D" w:rsidP="0016488D">
            <w:pPr>
              <w:spacing w:after="0" w:line="240" w:lineRule="auto"/>
              <w:jc w:val="center"/>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PROGRAM/SUB KEGIATAN</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80BA7AA" w14:textId="77777777" w:rsidR="0016488D" w:rsidRPr="0016488D" w:rsidRDefault="0016488D" w:rsidP="0016488D">
            <w:pPr>
              <w:spacing w:after="0" w:line="240" w:lineRule="auto"/>
              <w:jc w:val="center"/>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 xml:space="preserve"> PAGU ANGGARAN </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22C0CB0" w14:textId="77777777" w:rsidR="0016488D" w:rsidRPr="0016488D" w:rsidRDefault="0016488D" w:rsidP="0016488D">
            <w:pPr>
              <w:spacing w:after="0" w:line="240" w:lineRule="auto"/>
              <w:jc w:val="center"/>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 xml:space="preserve"> REALISASI </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14:paraId="6EEF6CF0" w14:textId="77777777" w:rsidR="0016488D" w:rsidRPr="0016488D" w:rsidRDefault="0016488D" w:rsidP="0016488D">
            <w:pPr>
              <w:spacing w:after="0" w:line="240" w:lineRule="auto"/>
              <w:jc w:val="center"/>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w:t>
            </w:r>
          </w:p>
        </w:tc>
      </w:tr>
      <w:tr w:rsidR="0016488D" w:rsidRPr="0016488D" w14:paraId="0EC383F1"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3016B9B6" w14:textId="77777777" w:rsidR="0016488D" w:rsidRPr="0016488D" w:rsidRDefault="0016488D" w:rsidP="0016488D">
            <w:pPr>
              <w:spacing w:after="0" w:line="240" w:lineRule="auto"/>
              <w:jc w:val="center"/>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72DF5A59"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PENGARUSTAMAAN GENDER DAN PEMBERDAYAAN PEREMPUAN</w:t>
            </w:r>
          </w:p>
        </w:tc>
        <w:tc>
          <w:tcPr>
            <w:tcW w:w="1701" w:type="dxa"/>
            <w:tcBorders>
              <w:top w:val="nil"/>
              <w:left w:val="nil"/>
              <w:bottom w:val="single" w:sz="4" w:space="0" w:color="auto"/>
              <w:right w:val="single" w:sz="4" w:space="0" w:color="auto"/>
            </w:tcBorders>
            <w:shd w:val="clear" w:color="000000" w:fill="FFFFFF"/>
            <w:hideMark/>
          </w:tcPr>
          <w:p w14:paraId="7D9A035C"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187FEA84"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7E549ACC"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25FF1953" w14:textId="77777777" w:rsidTr="0016488D">
        <w:trPr>
          <w:trHeight w:val="600"/>
        </w:trPr>
        <w:tc>
          <w:tcPr>
            <w:tcW w:w="474" w:type="dxa"/>
            <w:tcBorders>
              <w:top w:val="nil"/>
              <w:left w:val="single" w:sz="4" w:space="0" w:color="auto"/>
              <w:bottom w:val="single" w:sz="4" w:space="0" w:color="auto"/>
              <w:right w:val="single" w:sz="4" w:space="0" w:color="auto"/>
            </w:tcBorders>
            <w:shd w:val="clear" w:color="000000" w:fill="FFFFFF"/>
            <w:noWrap/>
            <w:hideMark/>
          </w:tcPr>
          <w:p w14:paraId="7DA96387"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665C2DF9"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Advokasi kebijakan dan Pendampingan Peningkatan Partisipasi Perempuan dan Politik, hukum, Sosial dan Ekonomi</w:t>
            </w:r>
          </w:p>
        </w:tc>
        <w:tc>
          <w:tcPr>
            <w:tcW w:w="1701" w:type="dxa"/>
            <w:tcBorders>
              <w:top w:val="nil"/>
              <w:left w:val="nil"/>
              <w:bottom w:val="single" w:sz="4" w:space="0" w:color="auto"/>
              <w:right w:val="single" w:sz="4" w:space="0" w:color="auto"/>
            </w:tcBorders>
            <w:shd w:val="clear" w:color="000000" w:fill="FFFFFF"/>
            <w:hideMark/>
          </w:tcPr>
          <w:p w14:paraId="795C9414"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60,000,000 </w:t>
            </w:r>
          </w:p>
        </w:tc>
        <w:tc>
          <w:tcPr>
            <w:tcW w:w="1701" w:type="dxa"/>
            <w:tcBorders>
              <w:top w:val="nil"/>
              <w:left w:val="nil"/>
              <w:bottom w:val="single" w:sz="4" w:space="0" w:color="auto"/>
              <w:right w:val="single" w:sz="4" w:space="0" w:color="auto"/>
            </w:tcBorders>
            <w:shd w:val="clear" w:color="000000" w:fill="FFFFFF"/>
            <w:hideMark/>
          </w:tcPr>
          <w:p w14:paraId="6FA9AF4F"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59,999,800 </w:t>
            </w:r>
          </w:p>
        </w:tc>
        <w:tc>
          <w:tcPr>
            <w:tcW w:w="880" w:type="dxa"/>
            <w:tcBorders>
              <w:top w:val="nil"/>
              <w:left w:val="nil"/>
              <w:bottom w:val="single" w:sz="4" w:space="0" w:color="auto"/>
              <w:right w:val="single" w:sz="4" w:space="0" w:color="auto"/>
            </w:tcBorders>
            <w:shd w:val="clear" w:color="000000" w:fill="FFFFFF"/>
            <w:noWrap/>
            <w:hideMark/>
          </w:tcPr>
          <w:p w14:paraId="5BB76734"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5AC26191"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467B3A0D"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006EE7B5"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PERLINDUNGAN PEREMPUAN</w:t>
            </w:r>
          </w:p>
        </w:tc>
        <w:tc>
          <w:tcPr>
            <w:tcW w:w="1701" w:type="dxa"/>
            <w:tcBorders>
              <w:top w:val="nil"/>
              <w:left w:val="nil"/>
              <w:bottom w:val="single" w:sz="4" w:space="0" w:color="auto"/>
              <w:right w:val="single" w:sz="4" w:space="0" w:color="auto"/>
            </w:tcBorders>
            <w:shd w:val="clear" w:color="000000" w:fill="FFFFFF"/>
            <w:hideMark/>
          </w:tcPr>
          <w:p w14:paraId="39BBBC35"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72301298"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3946589D"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66171850"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6E25CC0B"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3B11B011"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Koordinasi dan Sinkronisasi Pelaksanaan Penyediaan Layanan Rujukan Lanjutan bagi Perempuan Korban Kekerasan Kewenangan Kabupaten/Kota</w:t>
            </w:r>
          </w:p>
        </w:tc>
        <w:tc>
          <w:tcPr>
            <w:tcW w:w="1701" w:type="dxa"/>
            <w:tcBorders>
              <w:top w:val="nil"/>
              <w:left w:val="nil"/>
              <w:bottom w:val="single" w:sz="4" w:space="0" w:color="auto"/>
              <w:right w:val="single" w:sz="4" w:space="0" w:color="auto"/>
            </w:tcBorders>
            <w:shd w:val="clear" w:color="000000" w:fill="FFFFFF"/>
            <w:hideMark/>
          </w:tcPr>
          <w:p w14:paraId="309C4F92"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53,377,500 </w:t>
            </w:r>
          </w:p>
        </w:tc>
        <w:tc>
          <w:tcPr>
            <w:tcW w:w="1701" w:type="dxa"/>
            <w:tcBorders>
              <w:top w:val="nil"/>
              <w:left w:val="nil"/>
              <w:bottom w:val="single" w:sz="4" w:space="0" w:color="auto"/>
              <w:right w:val="single" w:sz="4" w:space="0" w:color="auto"/>
            </w:tcBorders>
            <w:shd w:val="clear" w:color="000000" w:fill="FFFFFF"/>
            <w:hideMark/>
          </w:tcPr>
          <w:p w14:paraId="77A5743E"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40,419,000 </w:t>
            </w:r>
          </w:p>
        </w:tc>
        <w:tc>
          <w:tcPr>
            <w:tcW w:w="880" w:type="dxa"/>
            <w:tcBorders>
              <w:top w:val="nil"/>
              <w:left w:val="nil"/>
              <w:bottom w:val="single" w:sz="4" w:space="0" w:color="auto"/>
              <w:right w:val="single" w:sz="4" w:space="0" w:color="auto"/>
            </w:tcBorders>
            <w:shd w:val="clear" w:color="000000" w:fill="FFFFFF"/>
            <w:noWrap/>
            <w:hideMark/>
          </w:tcPr>
          <w:p w14:paraId="2169776B"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75.72 </w:t>
            </w:r>
          </w:p>
        </w:tc>
      </w:tr>
      <w:tr w:rsidR="0016488D" w:rsidRPr="0016488D" w14:paraId="45F3A3C5"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1F0CAA1A"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43E676A5"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Peningkatan Kapasitas Sumber Daya Lembaga Penyedia Layanan Penanganan bagi Perempuan Korban Kekerasan Kewenangan Kabupaten/Kota</w:t>
            </w:r>
          </w:p>
        </w:tc>
        <w:tc>
          <w:tcPr>
            <w:tcW w:w="1701" w:type="dxa"/>
            <w:tcBorders>
              <w:top w:val="nil"/>
              <w:left w:val="nil"/>
              <w:bottom w:val="single" w:sz="4" w:space="0" w:color="auto"/>
              <w:right w:val="single" w:sz="4" w:space="0" w:color="auto"/>
            </w:tcBorders>
            <w:shd w:val="clear" w:color="000000" w:fill="FFFFFF"/>
            <w:hideMark/>
          </w:tcPr>
          <w:p w14:paraId="7B62718D"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88,400,000 </w:t>
            </w:r>
          </w:p>
        </w:tc>
        <w:tc>
          <w:tcPr>
            <w:tcW w:w="1701" w:type="dxa"/>
            <w:tcBorders>
              <w:top w:val="nil"/>
              <w:left w:val="nil"/>
              <w:bottom w:val="single" w:sz="4" w:space="0" w:color="auto"/>
              <w:right w:val="single" w:sz="4" w:space="0" w:color="auto"/>
            </w:tcBorders>
            <w:shd w:val="clear" w:color="000000" w:fill="FFFFFF"/>
            <w:hideMark/>
          </w:tcPr>
          <w:p w14:paraId="0AAB37B8"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88,397,530 </w:t>
            </w:r>
          </w:p>
        </w:tc>
        <w:tc>
          <w:tcPr>
            <w:tcW w:w="880" w:type="dxa"/>
            <w:tcBorders>
              <w:top w:val="nil"/>
              <w:left w:val="nil"/>
              <w:bottom w:val="single" w:sz="4" w:space="0" w:color="auto"/>
              <w:right w:val="single" w:sz="4" w:space="0" w:color="auto"/>
            </w:tcBorders>
            <w:shd w:val="clear" w:color="000000" w:fill="FFFFFF"/>
            <w:noWrap/>
            <w:hideMark/>
          </w:tcPr>
          <w:p w14:paraId="65854D4E"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01D2EAD5"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2EDE8EC4"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2B17B2A5"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PENINGKATAN KUALITAS KELUARGA</w:t>
            </w:r>
          </w:p>
        </w:tc>
        <w:tc>
          <w:tcPr>
            <w:tcW w:w="1701" w:type="dxa"/>
            <w:tcBorders>
              <w:top w:val="nil"/>
              <w:left w:val="nil"/>
              <w:bottom w:val="single" w:sz="4" w:space="0" w:color="auto"/>
              <w:right w:val="single" w:sz="4" w:space="0" w:color="auto"/>
            </w:tcBorders>
            <w:shd w:val="clear" w:color="000000" w:fill="FFFFFF"/>
            <w:hideMark/>
          </w:tcPr>
          <w:p w14:paraId="472D3BAF"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2D5776F3"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0F7B21F8"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59F61045"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1387A8A6"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565DB5C8"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Pengembangan Kegiatan Masyarakat untuk Peningkatan Kualitas Keluarga Kewenangan Kabupaten/Kota</w:t>
            </w:r>
          </w:p>
        </w:tc>
        <w:tc>
          <w:tcPr>
            <w:tcW w:w="1701" w:type="dxa"/>
            <w:tcBorders>
              <w:top w:val="nil"/>
              <w:left w:val="nil"/>
              <w:bottom w:val="single" w:sz="4" w:space="0" w:color="auto"/>
              <w:right w:val="single" w:sz="4" w:space="0" w:color="auto"/>
            </w:tcBorders>
            <w:shd w:val="clear" w:color="000000" w:fill="FFFFFF"/>
            <w:hideMark/>
          </w:tcPr>
          <w:p w14:paraId="6413A374"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15,491,400 </w:t>
            </w:r>
          </w:p>
        </w:tc>
        <w:tc>
          <w:tcPr>
            <w:tcW w:w="1701" w:type="dxa"/>
            <w:tcBorders>
              <w:top w:val="nil"/>
              <w:left w:val="nil"/>
              <w:bottom w:val="single" w:sz="4" w:space="0" w:color="auto"/>
              <w:right w:val="single" w:sz="4" w:space="0" w:color="auto"/>
            </w:tcBorders>
            <w:shd w:val="clear" w:color="000000" w:fill="FFFFFF"/>
            <w:hideMark/>
          </w:tcPr>
          <w:p w14:paraId="60728543"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15,491,400 </w:t>
            </w:r>
          </w:p>
        </w:tc>
        <w:tc>
          <w:tcPr>
            <w:tcW w:w="880" w:type="dxa"/>
            <w:tcBorders>
              <w:top w:val="nil"/>
              <w:left w:val="nil"/>
              <w:bottom w:val="single" w:sz="4" w:space="0" w:color="auto"/>
              <w:right w:val="single" w:sz="4" w:space="0" w:color="auto"/>
            </w:tcBorders>
            <w:shd w:val="clear" w:color="000000" w:fill="FFFFFF"/>
            <w:noWrap/>
            <w:hideMark/>
          </w:tcPr>
          <w:p w14:paraId="246F394D"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3DD6E2F3"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4FDB03FA"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203470A7"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PEMENUHAN HAK ANAK (PHA)</w:t>
            </w:r>
          </w:p>
        </w:tc>
        <w:tc>
          <w:tcPr>
            <w:tcW w:w="1701" w:type="dxa"/>
            <w:tcBorders>
              <w:top w:val="nil"/>
              <w:left w:val="nil"/>
              <w:bottom w:val="single" w:sz="4" w:space="0" w:color="auto"/>
              <w:right w:val="single" w:sz="4" w:space="0" w:color="auto"/>
            </w:tcBorders>
            <w:shd w:val="clear" w:color="000000" w:fill="FFFFFF"/>
            <w:hideMark/>
          </w:tcPr>
          <w:p w14:paraId="16D2808D"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249A5872"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503FE23B"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0F3D4319"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77CD653B"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1DB18A49"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Pengembangan Komunikasi, Informasi dan Edukasi Pemenuhan Hak Anak bagi lembaga Penyedia Layanan Peningkatan Kualitas Hidup Anak Tingkat </w:t>
            </w:r>
            <w:r w:rsidRPr="0016488D">
              <w:rPr>
                <w:rFonts w:ascii="Franklin Gothic Book" w:eastAsia="Times New Roman" w:hAnsi="Franklin Gothic Book"/>
                <w:sz w:val="20"/>
                <w:szCs w:val="20"/>
                <w:lang w:eastAsia="en-US"/>
              </w:rPr>
              <w:lastRenderedPageBreak/>
              <w:t>Daerah Kabupaten/Kota</w:t>
            </w:r>
          </w:p>
        </w:tc>
        <w:tc>
          <w:tcPr>
            <w:tcW w:w="1701" w:type="dxa"/>
            <w:tcBorders>
              <w:top w:val="nil"/>
              <w:left w:val="nil"/>
              <w:bottom w:val="single" w:sz="4" w:space="0" w:color="auto"/>
              <w:right w:val="single" w:sz="4" w:space="0" w:color="auto"/>
            </w:tcBorders>
            <w:shd w:val="clear" w:color="000000" w:fill="FFFFFF"/>
            <w:hideMark/>
          </w:tcPr>
          <w:p w14:paraId="3F12E41E"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lastRenderedPageBreak/>
              <w:t xml:space="preserve">               507,332,475 </w:t>
            </w:r>
          </w:p>
        </w:tc>
        <w:tc>
          <w:tcPr>
            <w:tcW w:w="1701" w:type="dxa"/>
            <w:tcBorders>
              <w:top w:val="nil"/>
              <w:left w:val="nil"/>
              <w:bottom w:val="single" w:sz="4" w:space="0" w:color="auto"/>
              <w:right w:val="single" w:sz="4" w:space="0" w:color="auto"/>
            </w:tcBorders>
            <w:shd w:val="clear" w:color="000000" w:fill="FFFFFF"/>
            <w:hideMark/>
          </w:tcPr>
          <w:p w14:paraId="52C62552"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506,420,825 </w:t>
            </w:r>
          </w:p>
        </w:tc>
        <w:tc>
          <w:tcPr>
            <w:tcW w:w="880" w:type="dxa"/>
            <w:tcBorders>
              <w:top w:val="nil"/>
              <w:left w:val="nil"/>
              <w:bottom w:val="single" w:sz="4" w:space="0" w:color="auto"/>
              <w:right w:val="single" w:sz="4" w:space="0" w:color="auto"/>
            </w:tcBorders>
            <w:shd w:val="clear" w:color="000000" w:fill="FFFFFF"/>
            <w:noWrap/>
            <w:hideMark/>
          </w:tcPr>
          <w:p w14:paraId="16928D23"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99.82 </w:t>
            </w:r>
          </w:p>
        </w:tc>
      </w:tr>
      <w:tr w:rsidR="0016488D" w:rsidRPr="0016488D" w14:paraId="373A410B"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3C43BF38"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lastRenderedPageBreak/>
              <w:t>2.</w:t>
            </w:r>
          </w:p>
        </w:tc>
        <w:tc>
          <w:tcPr>
            <w:tcW w:w="4624" w:type="dxa"/>
            <w:tcBorders>
              <w:top w:val="nil"/>
              <w:left w:val="nil"/>
              <w:bottom w:val="single" w:sz="4" w:space="0" w:color="auto"/>
              <w:right w:val="single" w:sz="4" w:space="0" w:color="auto"/>
            </w:tcBorders>
            <w:shd w:val="clear" w:color="000000" w:fill="FFFFFF"/>
            <w:hideMark/>
          </w:tcPr>
          <w:p w14:paraId="0E0B9679"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Penguatan Jejaring antar Lembaga Penyedia Layanan Peningkatan Kualitas Hidup Anak Tingkat Daerah Kabupaten/Kota</w:t>
            </w:r>
          </w:p>
        </w:tc>
        <w:tc>
          <w:tcPr>
            <w:tcW w:w="1701" w:type="dxa"/>
            <w:tcBorders>
              <w:top w:val="nil"/>
              <w:left w:val="nil"/>
              <w:bottom w:val="single" w:sz="4" w:space="0" w:color="auto"/>
              <w:right w:val="single" w:sz="4" w:space="0" w:color="auto"/>
            </w:tcBorders>
            <w:shd w:val="clear" w:color="000000" w:fill="FFFFFF"/>
            <w:hideMark/>
          </w:tcPr>
          <w:p w14:paraId="6D984C3D"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65,275,000 </w:t>
            </w:r>
          </w:p>
        </w:tc>
        <w:tc>
          <w:tcPr>
            <w:tcW w:w="1701" w:type="dxa"/>
            <w:tcBorders>
              <w:top w:val="nil"/>
              <w:left w:val="nil"/>
              <w:bottom w:val="single" w:sz="4" w:space="0" w:color="auto"/>
              <w:right w:val="single" w:sz="4" w:space="0" w:color="auto"/>
            </w:tcBorders>
            <w:shd w:val="clear" w:color="000000" w:fill="FFFFFF"/>
            <w:hideMark/>
          </w:tcPr>
          <w:p w14:paraId="06B1A76A"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65,275,000 </w:t>
            </w:r>
          </w:p>
        </w:tc>
        <w:tc>
          <w:tcPr>
            <w:tcW w:w="880" w:type="dxa"/>
            <w:tcBorders>
              <w:top w:val="nil"/>
              <w:left w:val="nil"/>
              <w:bottom w:val="single" w:sz="4" w:space="0" w:color="auto"/>
              <w:right w:val="single" w:sz="4" w:space="0" w:color="auto"/>
            </w:tcBorders>
            <w:shd w:val="clear" w:color="000000" w:fill="FFFFFF"/>
            <w:noWrap/>
            <w:hideMark/>
          </w:tcPr>
          <w:p w14:paraId="68704CAC"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15070FFA"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50DE25AD"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75584027"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PERLINDUNGAN KHUSUS ANAK</w:t>
            </w:r>
          </w:p>
        </w:tc>
        <w:tc>
          <w:tcPr>
            <w:tcW w:w="1701" w:type="dxa"/>
            <w:tcBorders>
              <w:top w:val="nil"/>
              <w:left w:val="nil"/>
              <w:bottom w:val="single" w:sz="4" w:space="0" w:color="auto"/>
              <w:right w:val="single" w:sz="4" w:space="0" w:color="auto"/>
            </w:tcBorders>
            <w:shd w:val="clear" w:color="000000" w:fill="FFFFFF"/>
            <w:hideMark/>
          </w:tcPr>
          <w:p w14:paraId="55A1FDFF"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4299F3C8"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272A18D3"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01356185"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4AFC9B93"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57E92141"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Advokasi dan Pendampingan Perangkat Daerah dalam Pelaksanaan Kebijakan/Program/Kegiatan Pencegahan KTA</w:t>
            </w:r>
          </w:p>
        </w:tc>
        <w:tc>
          <w:tcPr>
            <w:tcW w:w="1701" w:type="dxa"/>
            <w:tcBorders>
              <w:top w:val="nil"/>
              <w:left w:val="nil"/>
              <w:bottom w:val="single" w:sz="4" w:space="0" w:color="auto"/>
              <w:right w:val="single" w:sz="4" w:space="0" w:color="auto"/>
            </w:tcBorders>
            <w:shd w:val="clear" w:color="000000" w:fill="FFFFFF"/>
            <w:hideMark/>
          </w:tcPr>
          <w:p w14:paraId="25ADA610"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210,000,000 </w:t>
            </w:r>
          </w:p>
        </w:tc>
        <w:tc>
          <w:tcPr>
            <w:tcW w:w="1701" w:type="dxa"/>
            <w:tcBorders>
              <w:top w:val="nil"/>
              <w:left w:val="nil"/>
              <w:bottom w:val="single" w:sz="4" w:space="0" w:color="auto"/>
              <w:right w:val="single" w:sz="4" w:space="0" w:color="auto"/>
            </w:tcBorders>
            <w:shd w:val="clear" w:color="000000" w:fill="FFFFFF"/>
            <w:hideMark/>
          </w:tcPr>
          <w:p w14:paraId="11C8796D"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210,000,000 </w:t>
            </w:r>
          </w:p>
        </w:tc>
        <w:tc>
          <w:tcPr>
            <w:tcW w:w="880" w:type="dxa"/>
            <w:tcBorders>
              <w:top w:val="nil"/>
              <w:left w:val="nil"/>
              <w:bottom w:val="single" w:sz="4" w:space="0" w:color="auto"/>
              <w:right w:val="single" w:sz="4" w:space="0" w:color="auto"/>
            </w:tcBorders>
            <w:shd w:val="clear" w:color="000000" w:fill="FFFFFF"/>
            <w:noWrap/>
            <w:hideMark/>
          </w:tcPr>
          <w:p w14:paraId="52E6F442"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19FFB436"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77EAE11D"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08CAFF6A"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Koordinasi Pelaksanaan Layanan AMPK</w:t>
            </w:r>
          </w:p>
        </w:tc>
        <w:tc>
          <w:tcPr>
            <w:tcW w:w="1701" w:type="dxa"/>
            <w:tcBorders>
              <w:top w:val="nil"/>
              <w:left w:val="nil"/>
              <w:bottom w:val="single" w:sz="4" w:space="0" w:color="auto"/>
              <w:right w:val="single" w:sz="4" w:space="0" w:color="auto"/>
            </w:tcBorders>
            <w:shd w:val="clear" w:color="000000" w:fill="FFFFFF"/>
            <w:hideMark/>
          </w:tcPr>
          <w:p w14:paraId="6EB5377C"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233,912,500 </w:t>
            </w:r>
          </w:p>
        </w:tc>
        <w:tc>
          <w:tcPr>
            <w:tcW w:w="1701" w:type="dxa"/>
            <w:tcBorders>
              <w:top w:val="nil"/>
              <w:left w:val="nil"/>
              <w:bottom w:val="single" w:sz="4" w:space="0" w:color="auto"/>
              <w:right w:val="single" w:sz="4" w:space="0" w:color="auto"/>
            </w:tcBorders>
            <w:shd w:val="clear" w:color="000000" w:fill="FFFFFF"/>
            <w:hideMark/>
          </w:tcPr>
          <w:p w14:paraId="391E6FCE"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226,731,500 </w:t>
            </w:r>
          </w:p>
        </w:tc>
        <w:tc>
          <w:tcPr>
            <w:tcW w:w="880" w:type="dxa"/>
            <w:tcBorders>
              <w:top w:val="nil"/>
              <w:left w:val="nil"/>
              <w:bottom w:val="single" w:sz="4" w:space="0" w:color="auto"/>
              <w:right w:val="single" w:sz="4" w:space="0" w:color="auto"/>
            </w:tcBorders>
            <w:shd w:val="clear" w:color="000000" w:fill="FFFFFF"/>
            <w:noWrap/>
            <w:hideMark/>
          </w:tcPr>
          <w:p w14:paraId="5FB41111"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96.93 </w:t>
            </w:r>
          </w:p>
        </w:tc>
      </w:tr>
      <w:tr w:rsidR="0016488D" w:rsidRPr="0016488D" w14:paraId="1BE0B348"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01B138D6"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06DE2C95"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PENUNJANG URUSAN PEMERINTAHAN DAERAH KABUPATEN/KOTA</w:t>
            </w:r>
          </w:p>
        </w:tc>
        <w:tc>
          <w:tcPr>
            <w:tcW w:w="1701" w:type="dxa"/>
            <w:tcBorders>
              <w:top w:val="nil"/>
              <w:left w:val="nil"/>
              <w:bottom w:val="single" w:sz="4" w:space="0" w:color="auto"/>
              <w:right w:val="single" w:sz="4" w:space="0" w:color="auto"/>
            </w:tcBorders>
            <w:shd w:val="clear" w:color="000000" w:fill="FFFFFF"/>
            <w:hideMark/>
          </w:tcPr>
          <w:p w14:paraId="14610482"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68F6B86C"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5C0DE395"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1425C1B6"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164A9711"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46922CB6"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Gaji dan Tunjangan ASN</w:t>
            </w:r>
          </w:p>
        </w:tc>
        <w:tc>
          <w:tcPr>
            <w:tcW w:w="1701" w:type="dxa"/>
            <w:tcBorders>
              <w:top w:val="nil"/>
              <w:left w:val="nil"/>
              <w:bottom w:val="single" w:sz="4" w:space="0" w:color="auto"/>
              <w:right w:val="single" w:sz="4" w:space="0" w:color="auto"/>
            </w:tcBorders>
            <w:shd w:val="clear" w:color="000000" w:fill="FFFFFF"/>
            <w:hideMark/>
          </w:tcPr>
          <w:p w14:paraId="70CA0B2B"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5,353,701,881 </w:t>
            </w:r>
          </w:p>
        </w:tc>
        <w:tc>
          <w:tcPr>
            <w:tcW w:w="1701" w:type="dxa"/>
            <w:tcBorders>
              <w:top w:val="nil"/>
              <w:left w:val="nil"/>
              <w:bottom w:val="single" w:sz="4" w:space="0" w:color="auto"/>
              <w:right w:val="single" w:sz="4" w:space="0" w:color="auto"/>
            </w:tcBorders>
            <w:shd w:val="clear" w:color="000000" w:fill="FFFFFF"/>
            <w:vAlign w:val="center"/>
            <w:hideMark/>
          </w:tcPr>
          <w:p w14:paraId="121B74A6"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5,202,670,609 </w:t>
            </w:r>
          </w:p>
        </w:tc>
        <w:tc>
          <w:tcPr>
            <w:tcW w:w="880" w:type="dxa"/>
            <w:tcBorders>
              <w:top w:val="nil"/>
              <w:left w:val="nil"/>
              <w:bottom w:val="single" w:sz="4" w:space="0" w:color="auto"/>
              <w:right w:val="single" w:sz="4" w:space="0" w:color="auto"/>
            </w:tcBorders>
            <w:shd w:val="clear" w:color="000000" w:fill="FFFFFF"/>
            <w:noWrap/>
            <w:hideMark/>
          </w:tcPr>
          <w:p w14:paraId="4256B9E1"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97.18 </w:t>
            </w:r>
          </w:p>
        </w:tc>
      </w:tr>
      <w:tr w:rsidR="0016488D" w:rsidRPr="0016488D" w14:paraId="2F7AE2A9"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078515D9"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17A3D830"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Komponen Instalasi Listrik/Penerangan Bangunan Kantor</w:t>
            </w:r>
          </w:p>
        </w:tc>
        <w:tc>
          <w:tcPr>
            <w:tcW w:w="1701" w:type="dxa"/>
            <w:tcBorders>
              <w:top w:val="nil"/>
              <w:left w:val="nil"/>
              <w:bottom w:val="single" w:sz="4" w:space="0" w:color="auto"/>
              <w:right w:val="single" w:sz="4" w:space="0" w:color="auto"/>
            </w:tcBorders>
            <w:shd w:val="clear" w:color="000000" w:fill="FFFFFF"/>
            <w:hideMark/>
          </w:tcPr>
          <w:p w14:paraId="03A95F51"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13,817,250 </w:t>
            </w:r>
          </w:p>
        </w:tc>
        <w:tc>
          <w:tcPr>
            <w:tcW w:w="1701" w:type="dxa"/>
            <w:tcBorders>
              <w:top w:val="nil"/>
              <w:left w:val="nil"/>
              <w:bottom w:val="single" w:sz="4" w:space="0" w:color="auto"/>
              <w:right w:val="single" w:sz="4" w:space="0" w:color="auto"/>
            </w:tcBorders>
            <w:shd w:val="clear" w:color="000000" w:fill="FFFFFF"/>
            <w:hideMark/>
          </w:tcPr>
          <w:p w14:paraId="13BA4A8B"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13,817,250 </w:t>
            </w:r>
          </w:p>
        </w:tc>
        <w:tc>
          <w:tcPr>
            <w:tcW w:w="880" w:type="dxa"/>
            <w:tcBorders>
              <w:top w:val="nil"/>
              <w:left w:val="nil"/>
              <w:bottom w:val="single" w:sz="4" w:space="0" w:color="auto"/>
              <w:right w:val="single" w:sz="4" w:space="0" w:color="auto"/>
            </w:tcBorders>
            <w:shd w:val="clear" w:color="000000" w:fill="FFFFFF"/>
            <w:noWrap/>
            <w:hideMark/>
          </w:tcPr>
          <w:p w14:paraId="6CCA7F19"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4A033225"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18563B8C"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3F372EA5"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PENGENDALIAN PENDUDUK</w:t>
            </w:r>
          </w:p>
        </w:tc>
        <w:tc>
          <w:tcPr>
            <w:tcW w:w="1701" w:type="dxa"/>
            <w:tcBorders>
              <w:top w:val="nil"/>
              <w:left w:val="nil"/>
              <w:bottom w:val="single" w:sz="4" w:space="0" w:color="auto"/>
              <w:right w:val="single" w:sz="4" w:space="0" w:color="auto"/>
            </w:tcBorders>
            <w:shd w:val="clear" w:color="000000" w:fill="FFFFFF"/>
            <w:hideMark/>
          </w:tcPr>
          <w:p w14:paraId="4305400A"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3B76A024"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50EA5D1E"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4DC2AF6B"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77A7A502"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75722952"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Penyusunan dan Pemanfaatan Grand Design Pembangunan Kependudukan (GDPK) Tingkat Kabupaten/Kota</w:t>
            </w:r>
          </w:p>
        </w:tc>
        <w:tc>
          <w:tcPr>
            <w:tcW w:w="1701" w:type="dxa"/>
            <w:tcBorders>
              <w:top w:val="nil"/>
              <w:left w:val="nil"/>
              <w:bottom w:val="single" w:sz="4" w:space="0" w:color="auto"/>
              <w:right w:val="single" w:sz="4" w:space="0" w:color="auto"/>
            </w:tcBorders>
            <w:shd w:val="clear" w:color="000000" w:fill="FFFFFF"/>
            <w:hideMark/>
          </w:tcPr>
          <w:p w14:paraId="37A828B3"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139,999,400 </w:t>
            </w:r>
          </w:p>
        </w:tc>
        <w:tc>
          <w:tcPr>
            <w:tcW w:w="1701" w:type="dxa"/>
            <w:tcBorders>
              <w:top w:val="nil"/>
              <w:left w:val="nil"/>
              <w:bottom w:val="single" w:sz="4" w:space="0" w:color="auto"/>
              <w:right w:val="single" w:sz="4" w:space="0" w:color="auto"/>
            </w:tcBorders>
            <w:shd w:val="clear" w:color="000000" w:fill="FFFFFF"/>
            <w:hideMark/>
          </w:tcPr>
          <w:p w14:paraId="492E22E2"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139,999,400 </w:t>
            </w:r>
          </w:p>
        </w:tc>
        <w:tc>
          <w:tcPr>
            <w:tcW w:w="880" w:type="dxa"/>
            <w:tcBorders>
              <w:top w:val="nil"/>
              <w:left w:val="nil"/>
              <w:bottom w:val="single" w:sz="4" w:space="0" w:color="auto"/>
              <w:right w:val="single" w:sz="4" w:space="0" w:color="auto"/>
            </w:tcBorders>
            <w:shd w:val="clear" w:color="000000" w:fill="FFFFFF"/>
            <w:noWrap/>
            <w:hideMark/>
          </w:tcPr>
          <w:p w14:paraId="09FD195D"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5CCEC46F"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40D08346"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1A48E162"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dan Pengolahan Data Kependudukan</w:t>
            </w:r>
          </w:p>
        </w:tc>
        <w:tc>
          <w:tcPr>
            <w:tcW w:w="1701" w:type="dxa"/>
            <w:tcBorders>
              <w:top w:val="nil"/>
              <w:left w:val="nil"/>
              <w:bottom w:val="single" w:sz="4" w:space="0" w:color="auto"/>
              <w:right w:val="single" w:sz="4" w:space="0" w:color="auto"/>
            </w:tcBorders>
            <w:shd w:val="clear" w:color="000000" w:fill="FFFFFF"/>
            <w:hideMark/>
          </w:tcPr>
          <w:p w14:paraId="78FB34FB"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860,700,000 </w:t>
            </w:r>
          </w:p>
        </w:tc>
        <w:tc>
          <w:tcPr>
            <w:tcW w:w="1701" w:type="dxa"/>
            <w:tcBorders>
              <w:top w:val="nil"/>
              <w:left w:val="nil"/>
              <w:bottom w:val="single" w:sz="4" w:space="0" w:color="auto"/>
              <w:right w:val="single" w:sz="4" w:space="0" w:color="auto"/>
            </w:tcBorders>
            <w:shd w:val="clear" w:color="000000" w:fill="FFFFFF"/>
            <w:hideMark/>
          </w:tcPr>
          <w:p w14:paraId="582C6CDB"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860,700,000 </w:t>
            </w:r>
          </w:p>
        </w:tc>
        <w:tc>
          <w:tcPr>
            <w:tcW w:w="880" w:type="dxa"/>
            <w:tcBorders>
              <w:top w:val="nil"/>
              <w:left w:val="nil"/>
              <w:bottom w:val="single" w:sz="4" w:space="0" w:color="auto"/>
              <w:right w:val="single" w:sz="4" w:space="0" w:color="auto"/>
            </w:tcBorders>
            <w:shd w:val="clear" w:color="000000" w:fill="FFFFFF"/>
            <w:noWrap/>
            <w:hideMark/>
          </w:tcPr>
          <w:p w14:paraId="3B58E826"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5DB16070"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0352ACDF"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2.</w:t>
            </w:r>
          </w:p>
        </w:tc>
        <w:tc>
          <w:tcPr>
            <w:tcW w:w="4624" w:type="dxa"/>
            <w:tcBorders>
              <w:top w:val="nil"/>
              <w:left w:val="nil"/>
              <w:bottom w:val="single" w:sz="4" w:space="0" w:color="auto"/>
              <w:right w:val="single" w:sz="4" w:space="0" w:color="auto"/>
            </w:tcBorders>
            <w:shd w:val="clear" w:color="000000" w:fill="FFFFFF"/>
            <w:hideMark/>
          </w:tcPr>
          <w:p w14:paraId="15BE929F"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Data dan Informasi Keluarga</w:t>
            </w:r>
          </w:p>
        </w:tc>
        <w:tc>
          <w:tcPr>
            <w:tcW w:w="1701" w:type="dxa"/>
            <w:tcBorders>
              <w:top w:val="nil"/>
              <w:left w:val="nil"/>
              <w:bottom w:val="single" w:sz="4" w:space="0" w:color="auto"/>
              <w:right w:val="single" w:sz="4" w:space="0" w:color="auto"/>
            </w:tcBorders>
            <w:shd w:val="clear" w:color="000000" w:fill="FFFFFF"/>
            <w:hideMark/>
          </w:tcPr>
          <w:p w14:paraId="4B0BACAA"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47,046,600 </w:t>
            </w:r>
          </w:p>
        </w:tc>
        <w:tc>
          <w:tcPr>
            <w:tcW w:w="1701" w:type="dxa"/>
            <w:tcBorders>
              <w:top w:val="nil"/>
              <w:left w:val="nil"/>
              <w:bottom w:val="single" w:sz="4" w:space="0" w:color="auto"/>
              <w:right w:val="single" w:sz="4" w:space="0" w:color="auto"/>
            </w:tcBorders>
            <w:shd w:val="clear" w:color="000000" w:fill="FFFFFF"/>
            <w:hideMark/>
          </w:tcPr>
          <w:p w14:paraId="19EBCA81"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46,911,600 </w:t>
            </w:r>
          </w:p>
        </w:tc>
        <w:tc>
          <w:tcPr>
            <w:tcW w:w="880" w:type="dxa"/>
            <w:tcBorders>
              <w:top w:val="nil"/>
              <w:left w:val="nil"/>
              <w:bottom w:val="single" w:sz="4" w:space="0" w:color="auto"/>
              <w:right w:val="single" w:sz="4" w:space="0" w:color="auto"/>
            </w:tcBorders>
            <w:shd w:val="clear" w:color="000000" w:fill="FFFFFF"/>
            <w:noWrap/>
            <w:hideMark/>
          </w:tcPr>
          <w:p w14:paraId="05C47B0D"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99.71 </w:t>
            </w:r>
          </w:p>
        </w:tc>
      </w:tr>
      <w:tr w:rsidR="0016488D" w:rsidRPr="0016488D" w14:paraId="5E981B7D"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78CD83CC"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3.</w:t>
            </w:r>
          </w:p>
        </w:tc>
        <w:tc>
          <w:tcPr>
            <w:tcW w:w="4624" w:type="dxa"/>
            <w:tcBorders>
              <w:top w:val="nil"/>
              <w:left w:val="nil"/>
              <w:bottom w:val="single" w:sz="4" w:space="0" w:color="auto"/>
              <w:right w:val="single" w:sz="4" w:space="0" w:color="auto"/>
            </w:tcBorders>
            <w:shd w:val="clear" w:color="000000" w:fill="FFFFFF"/>
            <w:hideMark/>
          </w:tcPr>
          <w:p w14:paraId="7F462483"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Pembinaan dan Pengawasan Pencatatan dan Pelaporan Program Bangga Kencana</w:t>
            </w:r>
          </w:p>
        </w:tc>
        <w:tc>
          <w:tcPr>
            <w:tcW w:w="1701" w:type="dxa"/>
            <w:tcBorders>
              <w:top w:val="nil"/>
              <w:left w:val="nil"/>
              <w:bottom w:val="single" w:sz="4" w:space="0" w:color="auto"/>
              <w:right w:val="single" w:sz="4" w:space="0" w:color="auto"/>
            </w:tcBorders>
            <w:shd w:val="clear" w:color="000000" w:fill="FFFFFF"/>
            <w:hideMark/>
          </w:tcPr>
          <w:p w14:paraId="40F3BC16"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4,054,255,000 </w:t>
            </w:r>
          </w:p>
        </w:tc>
        <w:tc>
          <w:tcPr>
            <w:tcW w:w="1701" w:type="dxa"/>
            <w:tcBorders>
              <w:top w:val="nil"/>
              <w:left w:val="nil"/>
              <w:bottom w:val="single" w:sz="4" w:space="0" w:color="auto"/>
              <w:right w:val="single" w:sz="4" w:space="0" w:color="auto"/>
            </w:tcBorders>
            <w:shd w:val="clear" w:color="000000" w:fill="FFFFFF"/>
            <w:hideMark/>
          </w:tcPr>
          <w:p w14:paraId="618373A1"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4,054,255,000 </w:t>
            </w:r>
          </w:p>
        </w:tc>
        <w:tc>
          <w:tcPr>
            <w:tcW w:w="880" w:type="dxa"/>
            <w:tcBorders>
              <w:top w:val="nil"/>
              <w:left w:val="nil"/>
              <w:bottom w:val="single" w:sz="4" w:space="0" w:color="auto"/>
              <w:right w:val="single" w:sz="4" w:space="0" w:color="auto"/>
            </w:tcBorders>
            <w:shd w:val="clear" w:color="000000" w:fill="FFFFFF"/>
            <w:noWrap/>
            <w:hideMark/>
          </w:tcPr>
          <w:p w14:paraId="0AF7C6F3"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50839E87"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0C6361A1"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5BA52172"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PEMBINAAN KELUARGA BERENCANA (KB)</w:t>
            </w:r>
          </w:p>
        </w:tc>
        <w:tc>
          <w:tcPr>
            <w:tcW w:w="1701" w:type="dxa"/>
            <w:tcBorders>
              <w:top w:val="nil"/>
              <w:left w:val="nil"/>
              <w:bottom w:val="single" w:sz="4" w:space="0" w:color="auto"/>
              <w:right w:val="single" w:sz="4" w:space="0" w:color="auto"/>
            </w:tcBorders>
            <w:shd w:val="clear" w:color="000000" w:fill="FFFFFF"/>
            <w:hideMark/>
          </w:tcPr>
          <w:p w14:paraId="690108F3"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67C139C0"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7AD17508"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3EA07567"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64658D2A"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26E56238"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Pengendalian Program KKBPK</w:t>
            </w:r>
          </w:p>
        </w:tc>
        <w:tc>
          <w:tcPr>
            <w:tcW w:w="1701" w:type="dxa"/>
            <w:tcBorders>
              <w:top w:val="nil"/>
              <w:left w:val="nil"/>
              <w:bottom w:val="single" w:sz="4" w:space="0" w:color="auto"/>
              <w:right w:val="single" w:sz="4" w:space="0" w:color="auto"/>
            </w:tcBorders>
            <w:shd w:val="clear" w:color="000000" w:fill="FFFFFF"/>
            <w:hideMark/>
          </w:tcPr>
          <w:p w14:paraId="48F5CFA4"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330,020,000 </w:t>
            </w:r>
          </w:p>
        </w:tc>
        <w:tc>
          <w:tcPr>
            <w:tcW w:w="1701" w:type="dxa"/>
            <w:tcBorders>
              <w:top w:val="nil"/>
              <w:left w:val="nil"/>
              <w:bottom w:val="single" w:sz="4" w:space="0" w:color="auto"/>
              <w:right w:val="single" w:sz="4" w:space="0" w:color="auto"/>
            </w:tcBorders>
            <w:shd w:val="clear" w:color="000000" w:fill="FFFFFF"/>
            <w:hideMark/>
          </w:tcPr>
          <w:p w14:paraId="192BA37E"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330,020,000 </w:t>
            </w:r>
          </w:p>
        </w:tc>
        <w:tc>
          <w:tcPr>
            <w:tcW w:w="880" w:type="dxa"/>
            <w:tcBorders>
              <w:top w:val="nil"/>
              <w:left w:val="nil"/>
              <w:bottom w:val="single" w:sz="4" w:space="0" w:color="auto"/>
              <w:right w:val="single" w:sz="4" w:space="0" w:color="auto"/>
            </w:tcBorders>
            <w:shd w:val="clear" w:color="000000" w:fill="FFFFFF"/>
            <w:noWrap/>
            <w:hideMark/>
          </w:tcPr>
          <w:p w14:paraId="3A2BD53E"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32E8C8E5"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2CC4CE01"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2.</w:t>
            </w:r>
          </w:p>
        </w:tc>
        <w:tc>
          <w:tcPr>
            <w:tcW w:w="4624" w:type="dxa"/>
            <w:tcBorders>
              <w:top w:val="nil"/>
              <w:left w:val="nil"/>
              <w:bottom w:val="single" w:sz="4" w:space="0" w:color="auto"/>
              <w:right w:val="single" w:sz="4" w:space="0" w:color="auto"/>
            </w:tcBorders>
            <w:shd w:val="clear" w:color="000000" w:fill="FFFFFF"/>
            <w:hideMark/>
          </w:tcPr>
          <w:p w14:paraId="151FD12F"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Pengelolaan Operasional dan sarana di Balai Penyuluhan Bangga Kencana</w:t>
            </w:r>
          </w:p>
        </w:tc>
        <w:tc>
          <w:tcPr>
            <w:tcW w:w="1701" w:type="dxa"/>
            <w:tcBorders>
              <w:top w:val="nil"/>
              <w:left w:val="nil"/>
              <w:bottom w:val="single" w:sz="4" w:space="0" w:color="auto"/>
              <w:right w:val="single" w:sz="4" w:space="0" w:color="auto"/>
            </w:tcBorders>
            <w:shd w:val="clear" w:color="000000" w:fill="FFFFFF"/>
            <w:hideMark/>
          </w:tcPr>
          <w:p w14:paraId="00A8C33B"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1,930,955,000 </w:t>
            </w:r>
          </w:p>
        </w:tc>
        <w:tc>
          <w:tcPr>
            <w:tcW w:w="1701" w:type="dxa"/>
            <w:tcBorders>
              <w:top w:val="nil"/>
              <w:left w:val="nil"/>
              <w:bottom w:val="single" w:sz="4" w:space="0" w:color="auto"/>
              <w:right w:val="single" w:sz="4" w:space="0" w:color="auto"/>
            </w:tcBorders>
            <w:shd w:val="clear" w:color="000000" w:fill="FFFFFF"/>
            <w:hideMark/>
          </w:tcPr>
          <w:p w14:paraId="65566907"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1,928,874,500 </w:t>
            </w:r>
          </w:p>
        </w:tc>
        <w:tc>
          <w:tcPr>
            <w:tcW w:w="880" w:type="dxa"/>
            <w:tcBorders>
              <w:top w:val="nil"/>
              <w:left w:val="nil"/>
              <w:bottom w:val="single" w:sz="4" w:space="0" w:color="auto"/>
              <w:right w:val="single" w:sz="4" w:space="0" w:color="auto"/>
            </w:tcBorders>
            <w:shd w:val="clear" w:color="000000" w:fill="FFFFFF"/>
            <w:noWrap/>
            <w:hideMark/>
          </w:tcPr>
          <w:p w14:paraId="3F080D08"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99.89 </w:t>
            </w:r>
          </w:p>
        </w:tc>
      </w:tr>
      <w:tr w:rsidR="0016488D" w:rsidRPr="0016488D" w14:paraId="66DC0E62"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276FBCA1"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3.</w:t>
            </w:r>
          </w:p>
        </w:tc>
        <w:tc>
          <w:tcPr>
            <w:tcW w:w="4624" w:type="dxa"/>
            <w:tcBorders>
              <w:top w:val="nil"/>
              <w:left w:val="nil"/>
              <w:bottom w:val="single" w:sz="4" w:space="0" w:color="auto"/>
              <w:right w:val="single" w:sz="4" w:space="0" w:color="auto"/>
            </w:tcBorders>
            <w:shd w:val="clear" w:color="000000" w:fill="FFFFFF"/>
            <w:hideMark/>
          </w:tcPr>
          <w:p w14:paraId="04A43240"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Advokasi Program Bangga Kencana oleh Pokja Advokasi kepada Stakeholders dan Mitra Kerja</w:t>
            </w:r>
          </w:p>
        </w:tc>
        <w:tc>
          <w:tcPr>
            <w:tcW w:w="1701" w:type="dxa"/>
            <w:tcBorders>
              <w:top w:val="nil"/>
              <w:left w:val="nil"/>
              <w:bottom w:val="single" w:sz="4" w:space="0" w:color="auto"/>
              <w:right w:val="single" w:sz="4" w:space="0" w:color="auto"/>
            </w:tcBorders>
            <w:shd w:val="clear" w:color="000000" w:fill="FFFFFF"/>
            <w:hideMark/>
          </w:tcPr>
          <w:p w14:paraId="2A2878D9"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140,000,000 </w:t>
            </w:r>
          </w:p>
        </w:tc>
        <w:tc>
          <w:tcPr>
            <w:tcW w:w="1701" w:type="dxa"/>
            <w:tcBorders>
              <w:top w:val="nil"/>
              <w:left w:val="nil"/>
              <w:bottom w:val="single" w:sz="4" w:space="0" w:color="auto"/>
              <w:right w:val="single" w:sz="4" w:space="0" w:color="auto"/>
            </w:tcBorders>
            <w:shd w:val="clear" w:color="000000" w:fill="FFFFFF"/>
            <w:hideMark/>
          </w:tcPr>
          <w:p w14:paraId="6DB0EE20"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129,049,255 </w:t>
            </w:r>
          </w:p>
        </w:tc>
        <w:tc>
          <w:tcPr>
            <w:tcW w:w="880" w:type="dxa"/>
            <w:tcBorders>
              <w:top w:val="nil"/>
              <w:left w:val="nil"/>
              <w:bottom w:val="single" w:sz="4" w:space="0" w:color="auto"/>
              <w:right w:val="single" w:sz="4" w:space="0" w:color="auto"/>
            </w:tcBorders>
            <w:shd w:val="clear" w:color="000000" w:fill="FFFFFF"/>
            <w:noWrap/>
            <w:hideMark/>
          </w:tcPr>
          <w:p w14:paraId="37AC44E6"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92.18 </w:t>
            </w:r>
          </w:p>
        </w:tc>
      </w:tr>
      <w:tr w:rsidR="0016488D" w:rsidRPr="0016488D" w14:paraId="76E79183"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2320B5D9"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38ECFD0E"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Fasilitasi Pelaksanaan Penyuluhan, Penggerakan, Pelayanan dan Pengembangan Program Bangga Kencana untuk Petugas Keluarga Berencana/Penyuluh Lapangan Keluarga Berencana (PKB/PLKB)</w:t>
            </w:r>
          </w:p>
        </w:tc>
        <w:tc>
          <w:tcPr>
            <w:tcW w:w="1701" w:type="dxa"/>
            <w:tcBorders>
              <w:top w:val="nil"/>
              <w:left w:val="nil"/>
              <w:bottom w:val="single" w:sz="4" w:space="0" w:color="auto"/>
              <w:right w:val="single" w:sz="4" w:space="0" w:color="auto"/>
            </w:tcBorders>
            <w:shd w:val="clear" w:color="000000" w:fill="FFFFFF"/>
            <w:hideMark/>
          </w:tcPr>
          <w:p w14:paraId="76B4D6E7"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23,726,962 </w:t>
            </w:r>
          </w:p>
        </w:tc>
        <w:tc>
          <w:tcPr>
            <w:tcW w:w="1701" w:type="dxa"/>
            <w:tcBorders>
              <w:top w:val="nil"/>
              <w:left w:val="nil"/>
              <w:bottom w:val="single" w:sz="4" w:space="0" w:color="auto"/>
              <w:right w:val="single" w:sz="4" w:space="0" w:color="auto"/>
            </w:tcBorders>
            <w:shd w:val="clear" w:color="000000" w:fill="FFFFFF"/>
            <w:hideMark/>
          </w:tcPr>
          <w:p w14:paraId="12A54D70"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23,726,962 </w:t>
            </w:r>
          </w:p>
        </w:tc>
        <w:tc>
          <w:tcPr>
            <w:tcW w:w="880" w:type="dxa"/>
            <w:tcBorders>
              <w:top w:val="nil"/>
              <w:left w:val="nil"/>
              <w:bottom w:val="single" w:sz="4" w:space="0" w:color="auto"/>
              <w:right w:val="single" w:sz="4" w:space="0" w:color="auto"/>
            </w:tcBorders>
            <w:shd w:val="clear" w:color="000000" w:fill="FFFFFF"/>
            <w:noWrap/>
            <w:hideMark/>
          </w:tcPr>
          <w:p w14:paraId="6A987C5B"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201B6FD7"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2CC6425B"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4CEC68F6"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Pengendalian Pendistribusian Alat dan Obat Kontrasepsi dan Sarana Penunjang Pelayanan KB ke Fasilitas Kesehatan Termasuk Jaringan dan Jejaringnya</w:t>
            </w:r>
          </w:p>
        </w:tc>
        <w:tc>
          <w:tcPr>
            <w:tcW w:w="1701" w:type="dxa"/>
            <w:tcBorders>
              <w:top w:val="nil"/>
              <w:left w:val="nil"/>
              <w:bottom w:val="single" w:sz="4" w:space="0" w:color="auto"/>
              <w:right w:val="single" w:sz="4" w:space="0" w:color="auto"/>
            </w:tcBorders>
            <w:shd w:val="clear" w:color="000000" w:fill="FFFFFF"/>
            <w:hideMark/>
          </w:tcPr>
          <w:p w14:paraId="24837F48"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25,000,000 </w:t>
            </w:r>
          </w:p>
        </w:tc>
        <w:tc>
          <w:tcPr>
            <w:tcW w:w="1701" w:type="dxa"/>
            <w:tcBorders>
              <w:top w:val="nil"/>
              <w:left w:val="nil"/>
              <w:bottom w:val="single" w:sz="4" w:space="0" w:color="auto"/>
              <w:right w:val="single" w:sz="4" w:space="0" w:color="auto"/>
            </w:tcBorders>
            <w:shd w:val="clear" w:color="000000" w:fill="FFFFFF"/>
            <w:hideMark/>
          </w:tcPr>
          <w:p w14:paraId="63B6C5CB"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25,000,000 </w:t>
            </w:r>
          </w:p>
        </w:tc>
        <w:tc>
          <w:tcPr>
            <w:tcW w:w="880" w:type="dxa"/>
            <w:tcBorders>
              <w:top w:val="nil"/>
              <w:left w:val="nil"/>
              <w:bottom w:val="single" w:sz="4" w:space="0" w:color="auto"/>
              <w:right w:val="single" w:sz="4" w:space="0" w:color="auto"/>
            </w:tcBorders>
            <w:shd w:val="clear" w:color="000000" w:fill="FFFFFF"/>
            <w:noWrap/>
            <w:hideMark/>
          </w:tcPr>
          <w:p w14:paraId="75CEF860"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1C6A62D4"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579E5369"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6FF2C7D8"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Pembinaan terpadu Kampung KB</w:t>
            </w:r>
          </w:p>
        </w:tc>
        <w:tc>
          <w:tcPr>
            <w:tcW w:w="1701" w:type="dxa"/>
            <w:tcBorders>
              <w:top w:val="nil"/>
              <w:left w:val="nil"/>
              <w:bottom w:val="single" w:sz="4" w:space="0" w:color="auto"/>
              <w:right w:val="single" w:sz="4" w:space="0" w:color="auto"/>
            </w:tcBorders>
            <w:shd w:val="clear" w:color="000000" w:fill="FFFFFF"/>
            <w:hideMark/>
          </w:tcPr>
          <w:p w14:paraId="4FE9AE77"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35,000,000 </w:t>
            </w:r>
          </w:p>
        </w:tc>
        <w:tc>
          <w:tcPr>
            <w:tcW w:w="1701" w:type="dxa"/>
            <w:tcBorders>
              <w:top w:val="nil"/>
              <w:left w:val="nil"/>
              <w:bottom w:val="single" w:sz="4" w:space="0" w:color="auto"/>
              <w:right w:val="single" w:sz="4" w:space="0" w:color="auto"/>
            </w:tcBorders>
            <w:shd w:val="clear" w:color="000000" w:fill="FFFFFF"/>
            <w:hideMark/>
          </w:tcPr>
          <w:p w14:paraId="52D6F4F4"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34,998,800 </w:t>
            </w:r>
          </w:p>
        </w:tc>
        <w:tc>
          <w:tcPr>
            <w:tcW w:w="880" w:type="dxa"/>
            <w:tcBorders>
              <w:top w:val="nil"/>
              <w:left w:val="nil"/>
              <w:bottom w:val="single" w:sz="4" w:space="0" w:color="auto"/>
              <w:right w:val="single" w:sz="4" w:space="0" w:color="auto"/>
            </w:tcBorders>
            <w:shd w:val="clear" w:color="000000" w:fill="FFFFFF"/>
            <w:noWrap/>
            <w:hideMark/>
          </w:tcPr>
          <w:p w14:paraId="1B8019CC"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56A851E2"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385E2FF0"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2.</w:t>
            </w:r>
          </w:p>
        </w:tc>
        <w:tc>
          <w:tcPr>
            <w:tcW w:w="4624" w:type="dxa"/>
            <w:tcBorders>
              <w:top w:val="nil"/>
              <w:left w:val="nil"/>
              <w:bottom w:val="single" w:sz="4" w:space="0" w:color="auto"/>
              <w:right w:val="single" w:sz="4" w:space="0" w:color="auto"/>
            </w:tcBorders>
            <w:shd w:val="clear" w:color="000000" w:fill="FFFFFF"/>
            <w:hideMark/>
          </w:tcPr>
          <w:p w14:paraId="1061EAA0"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Pelaksanaan dan Pengelolaan Program Bangga Kencana di Kampung Keluarga Berkualitas</w:t>
            </w:r>
          </w:p>
        </w:tc>
        <w:tc>
          <w:tcPr>
            <w:tcW w:w="1701" w:type="dxa"/>
            <w:tcBorders>
              <w:top w:val="nil"/>
              <w:left w:val="nil"/>
              <w:bottom w:val="single" w:sz="4" w:space="0" w:color="auto"/>
              <w:right w:val="single" w:sz="4" w:space="0" w:color="auto"/>
            </w:tcBorders>
            <w:shd w:val="clear" w:color="000000" w:fill="FFFFFF"/>
            <w:hideMark/>
          </w:tcPr>
          <w:p w14:paraId="1772A6D6"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136,788,000 </w:t>
            </w:r>
          </w:p>
        </w:tc>
        <w:tc>
          <w:tcPr>
            <w:tcW w:w="1701" w:type="dxa"/>
            <w:tcBorders>
              <w:top w:val="nil"/>
              <w:left w:val="nil"/>
              <w:bottom w:val="single" w:sz="4" w:space="0" w:color="auto"/>
              <w:right w:val="single" w:sz="4" w:space="0" w:color="auto"/>
            </w:tcBorders>
            <w:shd w:val="clear" w:color="000000" w:fill="FFFFFF"/>
            <w:hideMark/>
          </w:tcPr>
          <w:p w14:paraId="247727C0"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136,788,000 </w:t>
            </w:r>
          </w:p>
        </w:tc>
        <w:tc>
          <w:tcPr>
            <w:tcW w:w="880" w:type="dxa"/>
            <w:tcBorders>
              <w:top w:val="nil"/>
              <w:left w:val="nil"/>
              <w:bottom w:val="single" w:sz="4" w:space="0" w:color="auto"/>
              <w:right w:val="single" w:sz="4" w:space="0" w:color="auto"/>
            </w:tcBorders>
            <w:shd w:val="clear" w:color="000000" w:fill="FFFFFF"/>
            <w:noWrap/>
            <w:hideMark/>
          </w:tcPr>
          <w:p w14:paraId="0A3CB995"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5F0B0F3F"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125A3341"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296D0A86"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PEMBERDAYAAN DAN PENINGKATAN KELUARGA SEJAHTERA (KS)</w:t>
            </w:r>
          </w:p>
        </w:tc>
        <w:tc>
          <w:tcPr>
            <w:tcW w:w="1701" w:type="dxa"/>
            <w:tcBorders>
              <w:top w:val="nil"/>
              <w:left w:val="nil"/>
              <w:bottom w:val="single" w:sz="4" w:space="0" w:color="auto"/>
              <w:right w:val="single" w:sz="4" w:space="0" w:color="auto"/>
            </w:tcBorders>
            <w:shd w:val="clear" w:color="000000" w:fill="FFFFFF"/>
            <w:hideMark/>
          </w:tcPr>
          <w:p w14:paraId="57397C36"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535F1309"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016A1DEF"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29F3203D"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4654D148"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vAlign w:val="center"/>
            <w:hideMark/>
          </w:tcPr>
          <w:p w14:paraId="3EEDA3F4"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Promosi dan Sosialisasi Kelompok Kegiatan Ketahanan dan Kesejahteraan Keluarga (Menjadi orang Tua Hebat, Generasi Berencana, Kelanjutusiaan serta Pengelolaan Keuangan Keluarga)</w:t>
            </w:r>
          </w:p>
        </w:tc>
        <w:tc>
          <w:tcPr>
            <w:tcW w:w="1701" w:type="dxa"/>
            <w:tcBorders>
              <w:top w:val="nil"/>
              <w:left w:val="nil"/>
              <w:bottom w:val="single" w:sz="4" w:space="0" w:color="auto"/>
              <w:right w:val="single" w:sz="4" w:space="0" w:color="auto"/>
            </w:tcBorders>
            <w:shd w:val="clear" w:color="000000" w:fill="FFFFFF"/>
            <w:vAlign w:val="center"/>
            <w:hideMark/>
          </w:tcPr>
          <w:p w14:paraId="3DB79797"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58,469,950 </w:t>
            </w:r>
          </w:p>
        </w:tc>
        <w:tc>
          <w:tcPr>
            <w:tcW w:w="1701" w:type="dxa"/>
            <w:tcBorders>
              <w:top w:val="nil"/>
              <w:left w:val="nil"/>
              <w:bottom w:val="single" w:sz="4" w:space="0" w:color="auto"/>
              <w:right w:val="single" w:sz="4" w:space="0" w:color="auto"/>
            </w:tcBorders>
            <w:shd w:val="clear" w:color="000000" w:fill="FFFFFF"/>
            <w:vAlign w:val="center"/>
            <w:hideMark/>
          </w:tcPr>
          <w:p w14:paraId="473F4E6D"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58,469,950 </w:t>
            </w:r>
          </w:p>
        </w:tc>
        <w:tc>
          <w:tcPr>
            <w:tcW w:w="880" w:type="dxa"/>
            <w:tcBorders>
              <w:top w:val="nil"/>
              <w:left w:val="nil"/>
              <w:bottom w:val="single" w:sz="4" w:space="0" w:color="auto"/>
              <w:right w:val="single" w:sz="4" w:space="0" w:color="auto"/>
            </w:tcBorders>
            <w:shd w:val="clear" w:color="000000" w:fill="FFFFFF"/>
            <w:noWrap/>
            <w:vAlign w:val="center"/>
            <w:hideMark/>
          </w:tcPr>
          <w:p w14:paraId="62B08BE1"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54E7DFAF"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6F289468"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lastRenderedPageBreak/>
              <w:t>2.</w:t>
            </w:r>
          </w:p>
        </w:tc>
        <w:tc>
          <w:tcPr>
            <w:tcW w:w="4624" w:type="dxa"/>
            <w:tcBorders>
              <w:top w:val="nil"/>
              <w:left w:val="nil"/>
              <w:bottom w:val="single" w:sz="4" w:space="0" w:color="auto"/>
              <w:right w:val="single" w:sz="4" w:space="0" w:color="auto"/>
            </w:tcBorders>
            <w:shd w:val="clear" w:color="000000" w:fill="FFFFFF"/>
            <w:vAlign w:val="center"/>
            <w:hideMark/>
          </w:tcPr>
          <w:p w14:paraId="02D2483B"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Promosi dan Sosialisasi Kelompok Kegiatan Ketahanan dan Kesejahteraan Keluarga (BKB, BKR, BKL, PPPKS, PIK-R dan Usaha Peningkatan Pendapatan Keluarga Akseptor (UPPKA)</w:t>
            </w:r>
          </w:p>
        </w:tc>
        <w:tc>
          <w:tcPr>
            <w:tcW w:w="1701" w:type="dxa"/>
            <w:tcBorders>
              <w:top w:val="nil"/>
              <w:left w:val="nil"/>
              <w:bottom w:val="single" w:sz="4" w:space="0" w:color="auto"/>
              <w:right w:val="single" w:sz="4" w:space="0" w:color="auto"/>
            </w:tcBorders>
            <w:shd w:val="clear" w:color="000000" w:fill="FFFFFF"/>
            <w:vAlign w:val="center"/>
            <w:hideMark/>
          </w:tcPr>
          <w:p w14:paraId="5829A905"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34,029,550 </w:t>
            </w:r>
          </w:p>
        </w:tc>
        <w:tc>
          <w:tcPr>
            <w:tcW w:w="1701" w:type="dxa"/>
            <w:tcBorders>
              <w:top w:val="nil"/>
              <w:left w:val="nil"/>
              <w:bottom w:val="single" w:sz="4" w:space="0" w:color="auto"/>
              <w:right w:val="single" w:sz="4" w:space="0" w:color="auto"/>
            </w:tcBorders>
            <w:shd w:val="clear" w:color="000000" w:fill="FFFFFF"/>
            <w:vAlign w:val="center"/>
            <w:hideMark/>
          </w:tcPr>
          <w:p w14:paraId="5145F764"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34,029,550 </w:t>
            </w:r>
          </w:p>
        </w:tc>
        <w:tc>
          <w:tcPr>
            <w:tcW w:w="880" w:type="dxa"/>
            <w:tcBorders>
              <w:top w:val="nil"/>
              <w:left w:val="nil"/>
              <w:bottom w:val="single" w:sz="4" w:space="0" w:color="auto"/>
              <w:right w:val="single" w:sz="4" w:space="0" w:color="auto"/>
            </w:tcBorders>
            <w:shd w:val="clear" w:color="000000" w:fill="FFFFFF"/>
            <w:noWrap/>
            <w:vAlign w:val="center"/>
            <w:hideMark/>
          </w:tcPr>
          <w:p w14:paraId="04308841"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42EEF916"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5E7D0DA5"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3.</w:t>
            </w:r>
          </w:p>
        </w:tc>
        <w:tc>
          <w:tcPr>
            <w:tcW w:w="4624" w:type="dxa"/>
            <w:tcBorders>
              <w:top w:val="nil"/>
              <w:left w:val="nil"/>
              <w:bottom w:val="single" w:sz="4" w:space="0" w:color="auto"/>
              <w:right w:val="single" w:sz="4" w:space="0" w:color="auto"/>
            </w:tcBorders>
            <w:shd w:val="clear" w:color="000000" w:fill="FFFFFF"/>
            <w:vAlign w:val="center"/>
            <w:hideMark/>
          </w:tcPr>
          <w:p w14:paraId="7E81614F"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Orientasi/Pelatihan Teknis Pelaksana/Kader Ketahanan dan Kesejahteraan Keluarga (BKB, BKR, BKL, PPKS, PIK-R dan Usaha Peningkatan Pendapatan Keluarga Akseptor (UPPKA)</w:t>
            </w:r>
          </w:p>
        </w:tc>
        <w:tc>
          <w:tcPr>
            <w:tcW w:w="1701" w:type="dxa"/>
            <w:tcBorders>
              <w:top w:val="nil"/>
              <w:left w:val="nil"/>
              <w:bottom w:val="single" w:sz="4" w:space="0" w:color="auto"/>
              <w:right w:val="single" w:sz="4" w:space="0" w:color="auto"/>
            </w:tcBorders>
            <w:shd w:val="clear" w:color="000000" w:fill="FFFFFF"/>
            <w:vAlign w:val="center"/>
            <w:hideMark/>
          </w:tcPr>
          <w:p w14:paraId="447F02E5"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17,036,600 </w:t>
            </w:r>
          </w:p>
        </w:tc>
        <w:tc>
          <w:tcPr>
            <w:tcW w:w="1701" w:type="dxa"/>
            <w:tcBorders>
              <w:top w:val="nil"/>
              <w:left w:val="nil"/>
              <w:bottom w:val="single" w:sz="4" w:space="0" w:color="auto"/>
              <w:right w:val="single" w:sz="4" w:space="0" w:color="auto"/>
            </w:tcBorders>
            <w:shd w:val="clear" w:color="000000" w:fill="FFFFFF"/>
            <w:vAlign w:val="center"/>
            <w:hideMark/>
          </w:tcPr>
          <w:p w14:paraId="579ED3F2"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17,036,600 </w:t>
            </w:r>
          </w:p>
        </w:tc>
        <w:tc>
          <w:tcPr>
            <w:tcW w:w="880" w:type="dxa"/>
            <w:tcBorders>
              <w:top w:val="nil"/>
              <w:left w:val="nil"/>
              <w:bottom w:val="single" w:sz="4" w:space="0" w:color="auto"/>
              <w:right w:val="single" w:sz="4" w:space="0" w:color="auto"/>
            </w:tcBorders>
            <w:shd w:val="clear" w:color="000000" w:fill="FFFFFF"/>
            <w:noWrap/>
            <w:vAlign w:val="center"/>
            <w:hideMark/>
          </w:tcPr>
          <w:p w14:paraId="0335D312"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72252AD4"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64D68687"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4.</w:t>
            </w:r>
          </w:p>
        </w:tc>
        <w:tc>
          <w:tcPr>
            <w:tcW w:w="4624" w:type="dxa"/>
            <w:tcBorders>
              <w:top w:val="nil"/>
              <w:left w:val="nil"/>
              <w:bottom w:val="single" w:sz="4" w:space="0" w:color="auto"/>
              <w:right w:val="single" w:sz="4" w:space="0" w:color="auto"/>
            </w:tcBorders>
            <w:shd w:val="clear" w:color="000000" w:fill="FFFFFF"/>
            <w:vAlign w:val="center"/>
            <w:hideMark/>
          </w:tcPr>
          <w:p w14:paraId="14F3C91B"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Sosialisasi Ibangga (Indeks Pembangunan Keluarga)</w:t>
            </w:r>
          </w:p>
        </w:tc>
        <w:tc>
          <w:tcPr>
            <w:tcW w:w="1701" w:type="dxa"/>
            <w:tcBorders>
              <w:top w:val="nil"/>
              <w:left w:val="nil"/>
              <w:bottom w:val="single" w:sz="4" w:space="0" w:color="auto"/>
              <w:right w:val="single" w:sz="4" w:space="0" w:color="auto"/>
            </w:tcBorders>
            <w:shd w:val="clear" w:color="000000" w:fill="FFFFFF"/>
            <w:vAlign w:val="center"/>
            <w:hideMark/>
          </w:tcPr>
          <w:p w14:paraId="6776BF0A"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14,677,210 </w:t>
            </w:r>
          </w:p>
        </w:tc>
        <w:tc>
          <w:tcPr>
            <w:tcW w:w="1701" w:type="dxa"/>
            <w:tcBorders>
              <w:top w:val="nil"/>
              <w:left w:val="nil"/>
              <w:bottom w:val="single" w:sz="4" w:space="0" w:color="auto"/>
              <w:right w:val="single" w:sz="4" w:space="0" w:color="auto"/>
            </w:tcBorders>
            <w:shd w:val="clear" w:color="000000" w:fill="FFFFFF"/>
            <w:vAlign w:val="center"/>
            <w:hideMark/>
          </w:tcPr>
          <w:p w14:paraId="518BBF3E"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14,677,210 </w:t>
            </w:r>
          </w:p>
        </w:tc>
        <w:tc>
          <w:tcPr>
            <w:tcW w:w="880" w:type="dxa"/>
            <w:tcBorders>
              <w:top w:val="nil"/>
              <w:left w:val="nil"/>
              <w:bottom w:val="single" w:sz="4" w:space="0" w:color="auto"/>
              <w:right w:val="single" w:sz="4" w:space="0" w:color="auto"/>
            </w:tcBorders>
            <w:shd w:val="clear" w:color="000000" w:fill="FFFFFF"/>
            <w:noWrap/>
            <w:vAlign w:val="center"/>
            <w:hideMark/>
          </w:tcPr>
          <w:p w14:paraId="79349AD7"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67DDF839"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16E9099E"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5.</w:t>
            </w:r>
          </w:p>
        </w:tc>
        <w:tc>
          <w:tcPr>
            <w:tcW w:w="4624" w:type="dxa"/>
            <w:tcBorders>
              <w:top w:val="nil"/>
              <w:left w:val="nil"/>
              <w:bottom w:val="single" w:sz="4" w:space="0" w:color="auto"/>
              <w:right w:val="single" w:sz="4" w:space="0" w:color="auto"/>
            </w:tcBorders>
            <w:shd w:val="clear" w:color="000000" w:fill="FFFFFF"/>
            <w:vAlign w:val="center"/>
            <w:hideMark/>
          </w:tcPr>
          <w:p w14:paraId="0522BCF5"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Biaya Operasional bagi Pengelola dan Pelaksanaan (Kader) Ketahanan dan Kesejahteraan Keluarga  (BKB, BKR, BKL, PPKS, PIK-R dan Usaha Peningkatan Pendapatan Keluarga Akseptor (UPPKA)</w:t>
            </w:r>
          </w:p>
        </w:tc>
        <w:tc>
          <w:tcPr>
            <w:tcW w:w="1701" w:type="dxa"/>
            <w:tcBorders>
              <w:top w:val="nil"/>
              <w:left w:val="nil"/>
              <w:bottom w:val="single" w:sz="4" w:space="0" w:color="auto"/>
              <w:right w:val="single" w:sz="4" w:space="0" w:color="auto"/>
            </w:tcBorders>
            <w:shd w:val="clear" w:color="000000" w:fill="FFFFFF"/>
            <w:vAlign w:val="center"/>
            <w:hideMark/>
          </w:tcPr>
          <w:p w14:paraId="20B7AC37"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1,248,770,000 </w:t>
            </w:r>
          </w:p>
        </w:tc>
        <w:tc>
          <w:tcPr>
            <w:tcW w:w="1701" w:type="dxa"/>
            <w:tcBorders>
              <w:top w:val="nil"/>
              <w:left w:val="nil"/>
              <w:bottom w:val="single" w:sz="4" w:space="0" w:color="auto"/>
              <w:right w:val="single" w:sz="4" w:space="0" w:color="auto"/>
            </w:tcBorders>
            <w:shd w:val="clear" w:color="000000" w:fill="FFFFFF"/>
            <w:vAlign w:val="center"/>
            <w:hideMark/>
          </w:tcPr>
          <w:p w14:paraId="41569013"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1,248,150,000 </w:t>
            </w:r>
          </w:p>
        </w:tc>
        <w:tc>
          <w:tcPr>
            <w:tcW w:w="880" w:type="dxa"/>
            <w:tcBorders>
              <w:top w:val="nil"/>
              <w:left w:val="nil"/>
              <w:bottom w:val="single" w:sz="4" w:space="0" w:color="auto"/>
              <w:right w:val="single" w:sz="4" w:space="0" w:color="auto"/>
            </w:tcBorders>
            <w:shd w:val="clear" w:color="000000" w:fill="FFFFFF"/>
            <w:noWrap/>
            <w:vAlign w:val="center"/>
            <w:hideMark/>
          </w:tcPr>
          <w:p w14:paraId="30E1F76E"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99.95 </w:t>
            </w:r>
          </w:p>
        </w:tc>
      </w:tr>
      <w:tr w:rsidR="0016488D" w:rsidRPr="0016488D" w14:paraId="221409C1"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49888490"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15526AB2"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Promosi dan Sosialisasi Program Ketahanan dan Kesejahteraan Keluarga bagi Mitra Kerja</w:t>
            </w:r>
          </w:p>
        </w:tc>
        <w:tc>
          <w:tcPr>
            <w:tcW w:w="1701" w:type="dxa"/>
            <w:tcBorders>
              <w:top w:val="nil"/>
              <w:left w:val="nil"/>
              <w:bottom w:val="single" w:sz="4" w:space="0" w:color="auto"/>
              <w:right w:val="single" w:sz="4" w:space="0" w:color="auto"/>
            </w:tcBorders>
            <w:shd w:val="clear" w:color="000000" w:fill="FFFFFF"/>
            <w:hideMark/>
          </w:tcPr>
          <w:p w14:paraId="15D3F519"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20,000,000 </w:t>
            </w:r>
          </w:p>
        </w:tc>
        <w:tc>
          <w:tcPr>
            <w:tcW w:w="1701" w:type="dxa"/>
            <w:tcBorders>
              <w:top w:val="nil"/>
              <w:left w:val="nil"/>
              <w:bottom w:val="single" w:sz="4" w:space="0" w:color="auto"/>
              <w:right w:val="single" w:sz="4" w:space="0" w:color="auto"/>
            </w:tcBorders>
            <w:shd w:val="clear" w:color="000000" w:fill="FFFFFF"/>
            <w:hideMark/>
          </w:tcPr>
          <w:p w14:paraId="7F6E9007"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19,987,800 </w:t>
            </w:r>
          </w:p>
        </w:tc>
        <w:tc>
          <w:tcPr>
            <w:tcW w:w="880" w:type="dxa"/>
            <w:tcBorders>
              <w:top w:val="nil"/>
              <w:left w:val="nil"/>
              <w:bottom w:val="single" w:sz="4" w:space="0" w:color="auto"/>
              <w:right w:val="single" w:sz="4" w:space="0" w:color="auto"/>
            </w:tcBorders>
            <w:shd w:val="clear" w:color="000000" w:fill="FFFFFF"/>
            <w:noWrap/>
            <w:hideMark/>
          </w:tcPr>
          <w:p w14:paraId="4F98557A"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99.94 </w:t>
            </w:r>
          </w:p>
        </w:tc>
      </w:tr>
      <w:tr w:rsidR="0016488D" w:rsidRPr="0016488D" w14:paraId="535A6EEF" w14:textId="77777777" w:rsidTr="0016488D">
        <w:trPr>
          <w:trHeight w:val="315"/>
        </w:trPr>
        <w:tc>
          <w:tcPr>
            <w:tcW w:w="474" w:type="dxa"/>
            <w:tcBorders>
              <w:top w:val="nil"/>
              <w:left w:val="single" w:sz="4" w:space="0" w:color="auto"/>
              <w:bottom w:val="single" w:sz="4" w:space="0" w:color="auto"/>
              <w:right w:val="single" w:sz="4" w:space="0" w:color="auto"/>
            </w:tcBorders>
            <w:shd w:val="clear" w:color="000000" w:fill="FFFFFF"/>
            <w:noWrap/>
            <w:hideMark/>
          </w:tcPr>
          <w:p w14:paraId="75C7022F"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6EABB371" w14:textId="77777777" w:rsidR="0016488D" w:rsidRPr="0016488D" w:rsidRDefault="0016488D" w:rsidP="0016488D">
            <w:pPr>
              <w:spacing w:after="0" w:line="240" w:lineRule="auto"/>
              <w:rPr>
                <w:rFonts w:ascii="Franklin Gothic Book" w:eastAsia="Times New Roman" w:hAnsi="Franklin Gothic Book"/>
                <w:b/>
                <w:bCs/>
                <w:sz w:val="20"/>
                <w:szCs w:val="20"/>
                <w:lang w:eastAsia="en-US"/>
              </w:rPr>
            </w:pPr>
            <w:r w:rsidRPr="0016488D">
              <w:rPr>
                <w:rFonts w:ascii="Franklin Gothic Book" w:eastAsia="Times New Roman" w:hAnsi="Franklin Gothic Book"/>
                <w:b/>
                <w:bCs/>
                <w:sz w:val="20"/>
                <w:szCs w:val="20"/>
                <w:lang w:eastAsia="en-US"/>
              </w:rPr>
              <w:t>PROGRAM PENUNJANG URUSAN PEMERINTAHAN DAERAH KABUPATEN/KOTA</w:t>
            </w:r>
          </w:p>
        </w:tc>
        <w:tc>
          <w:tcPr>
            <w:tcW w:w="1701" w:type="dxa"/>
            <w:tcBorders>
              <w:top w:val="nil"/>
              <w:left w:val="nil"/>
              <w:bottom w:val="single" w:sz="4" w:space="0" w:color="auto"/>
              <w:right w:val="single" w:sz="4" w:space="0" w:color="auto"/>
            </w:tcBorders>
            <w:shd w:val="clear" w:color="000000" w:fill="FFFFFF"/>
            <w:hideMark/>
          </w:tcPr>
          <w:p w14:paraId="4C0FE552"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1701" w:type="dxa"/>
            <w:tcBorders>
              <w:top w:val="nil"/>
              <w:left w:val="nil"/>
              <w:bottom w:val="single" w:sz="4" w:space="0" w:color="auto"/>
              <w:right w:val="single" w:sz="4" w:space="0" w:color="auto"/>
            </w:tcBorders>
            <w:shd w:val="clear" w:color="000000" w:fill="FFFFFF"/>
            <w:hideMark/>
          </w:tcPr>
          <w:p w14:paraId="18DD4A97" w14:textId="77777777" w:rsidR="0016488D" w:rsidRPr="0016488D" w:rsidRDefault="0016488D" w:rsidP="0016488D">
            <w:pPr>
              <w:spacing w:after="0" w:line="240" w:lineRule="auto"/>
              <w:jc w:val="right"/>
              <w:rPr>
                <w:rFonts w:ascii="Franklin Gothic Book" w:eastAsia="Times New Roman" w:hAnsi="Franklin Gothic Book"/>
                <w:b/>
                <w:bCs/>
                <w:sz w:val="20"/>
                <w:szCs w:val="20"/>
                <w:u w:val="single"/>
                <w:lang w:eastAsia="en-US"/>
              </w:rPr>
            </w:pPr>
            <w:r w:rsidRPr="0016488D">
              <w:rPr>
                <w:rFonts w:ascii="Franklin Gothic Book" w:eastAsia="Times New Roman" w:hAnsi="Franklin Gothic Book"/>
                <w:b/>
                <w:bCs/>
                <w:sz w:val="20"/>
                <w:szCs w:val="20"/>
                <w:u w:val="single"/>
                <w:lang w:eastAsia="en-US"/>
              </w:rPr>
              <w:t> </w:t>
            </w:r>
          </w:p>
        </w:tc>
        <w:tc>
          <w:tcPr>
            <w:tcW w:w="880" w:type="dxa"/>
            <w:tcBorders>
              <w:top w:val="nil"/>
              <w:left w:val="nil"/>
              <w:bottom w:val="single" w:sz="4" w:space="0" w:color="auto"/>
              <w:right w:val="single" w:sz="4" w:space="0" w:color="auto"/>
            </w:tcBorders>
            <w:shd w:val="clear" w:color="000000" w:fill="FFFFFF"/>
            <w:noWrap/>
            <w:hideMark/>
          </w:tcPr>
          <w:p w14:paraId="7C83477D"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w:t>
            </w:r>
          </w:p>
        </w:tc>
      </w:tr>
      <w:tr w:rsidR="0016488D" w:rsidRPr="0016488D" w14:paraId="31AA3991"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4F5EAFA6"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7E855190"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Penyusunan Dokumen Perencanaan Perangkat Daerah</w:t>
            </w:r>
          </w:p>
        </w:tc>
        <w:tc>
          <w:tcPr>
            <w:tcW w:w="1701" w:type="dxa"/>
            <w:tcBorders>
              <w:top w:val="nil"/>
              <w:left w:val="nil"/>
              <w:bottom w:val="single" w:sz="4" w:space="0" w:color="auto"/>
              <w:right w:val="single" w:sz="4" w:space="0" w:color="auto"/>
            </w:tcBorders>
            <w:shd w:val="clear" w:color="000000" w:fill="FFFFFF"/>
            <w:hideMark/>
          </w:tcPr>
          <w:p w14:paraId="5B96EE7B"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49,683,891 </w:t>
            </w:r>
          </w:p>
        </w:tc>
        <w:tc>
          <w:tcPr>
            <w:tcW w:w="1701" w:type="dxa"/>
            <w:tcBorders>
              <w:top w:val="nil"/>
              <w:left w:val="nil"/>
              <w:bottom w:val="single" w:sz="4" w:space="0" w:color="auto"/>
              <w:right w:val="single" w:sz="4" w:space="0" w:color="auto"/>
            </w:tcBorders>
            <w:shd w:val="clear" w:color="000000" w:fill="FFFFFF"/>
            <w:hideMark/>
          </w:tcPr>
          <w:p w14:paraId="4847D78C"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49,683,891 </w:t>
            </w:r>
          </w:p>
        </w:tc>
        <w:tc>
          <w:tcPr>
            <w:tcW w:w="880" w:type="dxa"/>
            <w:tcBorders>
              <w:top w:val="nil"/>
              <w:left w:val="nil"/>
              <w:bottom w:val="single" w:sz="4" w:space="0" w:color="auto"/>
              <w:right w:val="single" w:sz="4" w:space="0" w:color="auto"/>
            </w:tcBorders>
            <w:shd w:val="clear" w:color="000000" w:fill="FFFFFF"/>
            <w:noWrap/>
            <w:hideMark/>
          </w:tcPr>
          <w:p w14:paraId="07250129"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2BB7570B"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6A6F47F0"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2.</w:t>
            </w:r>
          </w:p>
        </w:tc>
        <w:tc>
          <w:tcPr>
            <w:tcW w:w="4624" w:type="dxa"/>
            <w:tcBorders>
              <w:top w:val="nil"/>
              <w:left w:val="nil"/>
              <w:bottom w:val="single" w:sz="4" w:space="0" w:color="auto"/>
              <w:right w:val="single" w:sz="4" w:space="0" w:color="auto"/>
            </w:tcBorders>
            <w:shd w:val="clear" w:color="000000" w:fill="FFFFFF"/>
            <w:hideMark/>
          </w:tcPr>
          <w:p w14:paraId="4A27C157"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Koordinasi dan Penyusunan Laporan Capaian Kinerja dan Ikhtisar Realisasi Kinerja SKPD</w:t>
            </w:r>
          </w:p>
        </w:tc>
        <w:tc>
          <w:tcPr>
            <w:tcW w:w="1701" w:type="dxa"/>
            <w:tcBorders>
              <w:top w:val="nil"/>
              <w:left w:val="nil"/>
              <w:bottom w:val="single" w:sz="4" w:space="0" w:color="auto"/>
              <w:right w:val="single" w:sz="4" w:space="0" w:color="auto"/>
            </w:tcBorders>
            <w:shd w:val="clear" w:color="000000" w:fill="FFFFFF"/>
            <w:hideMark/>
          </w:tcPr>
          <w:p w14:paraId="723109CF"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12,500,000 </w:t>
            </w:r>
          </w:p>
        </w:tc>
        <w:tc>
          <w:tcPr>
            <w:tcW w:w="1701" w:type="dxa"/>
            <w:tcBorders>
              <w:top w:val="nil"/>
              <w:left w:val="nil"/>
              <w:bottom w:val="single" w:sz="4" w:space="0" w:color="auto"/>
              <w:right w:val="single" w:sz="4" w:space="0" w:color="auto"/>
            </w:tcBorders>
            <w:shd w:val="clear" w:color="000000" w:fill="FFFFFF"/>
            <w:hideMark/>
          </w:tcPr>
          <w:p w14:paraId="5E5236EB"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9,555,900 </w:t>
            </w:r>
          </w:p>
        </w:tc>
        <w:tc>
          <w:tcPr>
            <w:tcW w:w="880" w:type="dxa"/>
            <w:tcBorders>
              <w:top w:val="nil"/>
              <w:left w:val="nil"/>
              <w:bottom w:val="single" w:sz="4" w:space="0" w:color="auto"/>
              <w:right w:val="single" w:sz="4" w:space="0" w:color="auto"/>
            </w:tcBorders>
            <w:shd w:val="clear" w:color="000000" w:fill="FFFFFF"/>
            <w:noWrap/>
            <w:hideMark/>
          </w:tcPr>
          <w:p w14:paraId="1311C4CB"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76.45 </w:t>
            </w:r>
          </w:p>
        </w:tc>
      </w:tr>
      <w:tr w:rsidR="0016488D" w:rsidRPr="0016488D" w14:paraId="1217C0B1"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33931CC9"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2DC4120E"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Peralatan dan Perlengkapan Kantor</w:t>
            </w:r>
          </w:p>
        </w:tc>
        <w:tc>
          <w:tcPr>
            <w:tcW w:w="1701" w:type="dxa"/>
            <w:tcBorders>
              <w:top w:val="nil"/>
              <w:left w:val="nil"/>
              <w:bottom w:val="single" w:sz="4" w:space="0" w:color="auto"/>
              <w:right w:val="single" w:sz="4" w:space="0" w:color="auto"/>
            </w:tcBorders>
            <w:shd w:val="clear" w:color="000000" w:fill="FFFFFF"/>
            <w:hideMark/>
          </w:tcPr>
          <w:p w14:paraId="55F55E0E"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38,455,750 </w:t>
            </w:r>
          </w:p>
        </w:tc>
        <w:tc>
          <w:tcPr>
            <w:tcW w:w="1701" w:type="dxa"/>
            <w:tcBorders>
              <w:top w:val="nil"/>
              <w:left w:val="nil"/>
              <w:bottom w:val="single" w:sz="4" w:space="0" w:color="auto"/>
              <w:right w:val="single" w:sz="4" w:space="0" w:color="auto"/>
            </w:tcBorders>
            <w:shd w:val="clear" w:color="000000" w:fill="FFFFFF"/>
            <w:hideMark/>
          </w:tcPr>
          <w:p w14:paraId="4126170D"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34,810,500 </w:t>
            </w:r>
          </w:p>
        </w:tc>
        <w:tc>
          <w:tcPr>
            <w:tcW w:w="880" w:type="dxa"/>
            <w:tcBorders>
              <w:top w:val="nil"/>
              <w:left w:val="nil"/>
              <w:bottom w:val="single" w:sz="4" w:space="0" w:color="auto"/>
              <w:right w:val="single" w:sz="4" w:space="0" w:color="auto"/>
            </w:tcBorders>
            <w:shd w:val="clear" w:color="000000" w:fill="FFFFFF"/>
            <w:noWrap/>
            <w:hideMark/>
          </w:tcPr>
          <w:p w14:paraId="6D4F3100"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90.52 </w:t>
            </w:r>
          </w:p>
        </w:tc>
      </w:tr>
      <w:tr w:rsidR="0016488D" w:rsidRPr="0016488D" w14:paraId="085AF888"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34480B29"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2.</w:t>
            </w:r>
          </w:p>
        </w:tc>
        <w:tc>
          <w:tcPr>
            <w:tcW w:w="4624" w:type="dxa"/>
            <w:tcBorders>
              <w:top w:val="nil"/>
              <w:left w:val="nil"/>
              <w:bottom w:val="single" w:sz="4" w:space="0" w:color="auto"/>
              <w:right w:val="single" w:sz="4" w:space="0" w:color="auto"/>
            </w:tcBorders>
            <w:shd w:val="clear" w:color="000000" w:fill="FFFFFF"/>
            <w:hideMark/>
          </w:tcPr>
          <w:p w14:paraId="4AE0FAF6"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Bahan Logistik Kantor</w:t>
            </w:r>
          </w:p>
        </w:tc>
        <w:tc>
          <w:tcPr>
            <w:tcW w:w="1701" w:type="dxa"/>
            <w:tcBorders>
              <w:top w:val="nil"/>
              <w:left w:val="nil"/>
              <w:bottom w:val="single" w:sz="4" w:space="0" w:color="auto"/>
              <w:right w:val="single" w:sz="4" w:space="0" w:color="auto"/>
            </w:tcBorders>
            <w:shd w:val="clear" w:color="000000" w:fill="FFFFFF"/>
            <w:hideMark/>
          </w:tcPr>
          <w:p w14:paraId="34088BC1"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35,000,000 </w:t>
            </w:r>
          </w:p>
        </w:tc>
        <w:tc>
          <w:tcPr>
            <w:tcW w:w="1701" w:type="dxa"/>
            <w:tcBorders>
              <w:top w:val="nil"/>
              <w:left w:val="nil"/>
              <w:bottom w:val="single" w:sz="4" w:space="0" w:color="auto"/>
              <w:right w:val="single" w:sz="4" w:space="0" w:color="auto"/>
            </w:tcBorders>
            <w:shd w:val="clear" w:color="000000" w:fill="FFFFFF"/>
            <w:hideMark/>
          </w:tcPr>
          <w:p w14:paraId="46E64387"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28,114,000 </w:t>
            </w:r>
          </w:p>
        </w:tc>
        <w:tc>
          <w:tcPr>
            <w:tcW w:w="880" w:type="dxa"/>
            <w:tcBorders>
              <w:top w:val="nil"/>
              <w:left w:val="nil"/>
              <w:bottom w:val="single" w:sz="4" w:space="0" w:color="auto"/>
              <w:right w:val="single" w:sz="4" w:space="0" w:color="auto"/>
            </w:tcBorders>
            <w:shd w:val="clear" w:color="000000" w:fill="FFFFFF"/>
            <w:noWrap/>
            <w:hideMark/>
          </w:tcPr>
          <w:p w14:paraId="0AB978C6"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80.33 </w:t>
            </w:r>
          </w:p>
        </w:tc>
      </w:tr>
      <w:tr w:rsidR="0016488D" w:rsidRPr="0016488D" w14:paraId="04F8F3B9"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24FD4084"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3.</w:t>
            </w:r>
          </w:p>
        </w:tc>
        <w:tc>
          <w:tcPr>
            <w:tcW w:w="4624" w:type="dxa"/>
            <w:tcBorders>
              <w:top w:val="nil"/>
              <w:left w:val="nil"/>
              <w:bottom w:val="single" w:sz="4" w:space="0" w:color="auto"/>
              <w:right w:val="single" w:sz="4" w:space="0" w:color="auto"/>
            </w:tcBorders>
            <w:shd w:val="clear" w:color="000000" w:fill="FFFFFF"/>
            <w:hideMark/>
          </w:tcPr>
          <w:p w14:paraId="22A0C9E4"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Penyediaan Barang Cetakan dan Penggandaan </w:t>
            </w:r>
          </w:p>
        </w:tc>
        <w:tc>
          <w:tcPr>
            <w:tcW w:w="1701" w:type="dxa"/>
            <w:tcBorders>
              <w:top w:val="nil"/>
              <w:left w:val="nil"/>
              <w:bottom w:val="single" w:sz="4" w:space="0" w:color="auto"/>
              <w:right w:val="single" w:sz="4" w:space="0" w:color="auto"/>
            </w:tcBorders>
            <w:shd w:val="clear" w:color="000000" w:fill="FFFFFF"/>
            <w:hideMark/>
          </w:tcPr>
          <w:p w14:paraId="0D6E03AD"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30,000,000 </w:t>
            </w:r>
          </w:p>
        </w:tc>
        <w:tc>
          <w:tcPr>
            <w:tcW w:w="1701" w:type="dxa"/>
            <w:tcBorders>
              <w:top w:val="nil"/>
              <w:left w:val="nil"/>
              <w:bottom w:val="single" w:sz="4" w:space="0" w:color="auto"/>
              <w:right w:val="single" w:sz="4" w:space="0" w:color="auto"/>
            </w:tcBorders>
            <w:shd w:val="clear" w:color="000000" w:fill="FFFFFF"/>
            <w:hideMark/>
          </w:tcPr>
          <w:p w14:paraId="508FC123"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26,922,000 </w:t>
            </w:r>
          </w:p>
        </w:tc>
        <w:tc>
          <w:tcPr>
            <w:tcW w:w="880" w:type="dxa"/>
            <w:tcBorders>
              <w:top w:val="nil"/>
              <w:left w:val="nil"/>
              <w:bottom w:val="single" w:sz="4" w:space="0" w:color="auto"/>
              <w:right w:val="single" w:sz="4" w:space="0" w:color="auto"/>
            </w:tcBorders>
            <w:shd w:val="clear" w:color="000000" w:fill="FFFFFF"/>
            <w:noWrap/>
            <w:hideMark/>
          </w:tcPr>
          <w:p w14:paraId="35F14BE2"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89.74 </w:t>
            </w:r>
          </w:p>
        </w:tc>
      </w:tr>
      <w:tr w:rsidR="0016488D" w:rsidRPr="0016488D" w14:paraId="09C61909"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5DAAB2C8"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4.</w:t>
            </w:r>
          </w:p>
        </w:tc>
        <w:tc>
          <w:tcPr>
            <w:tcW w:w="4624" w:type="dxa"/>
            <w:tcBorders>
              <w:top w:val="nil"/>
              <w:left w:val="nil"/>
              <w:bottom w:val="single" w:sz="4" w:space="0" w:color="auto"/>
              <w:right w:val="single" w:sz="4" w:space="0" w:color="auto"/>
            </w:tcBorders>
            <w:shd w:val="clear" w:color="000000" w:fill="FFFFFF"/>
            <w:hideMark/>
          </w:tcPr>
          <w:p w14:paraId="789993CB"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Penyediaan Bahan Bacaan dan Peraturan Perundang-undangan </w:t>
            </w:r>
          </w:p>
        </w:tc>
        <w:tc>
          <w:tcPr>
            <w:tcW w:w="1701" w:type="dxa"/>
            <w:tcBorders>
              <w:top w:val="nil"/>
              <w:left w:val="nil"/>
              <w:bottom w:val="single" w:sz="4" w:space="0" w:color="auto"/>
              <w:right w:val="single" w:sz="4" w:space="0" w:color="auto"/>
            </w:tcBorders>
            <w:shd w:val="clear" w:color="000000" w:fill="FFFFFF"/>
            <w:hideMark/>
          </w:tcPr>
          <w:p w14:paraId="36C7DD97"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10,000,000 </w:t>
            </w:r>
          </w:p>
        </w:tc>
        <w:tc>
          <w:tcPr>
            <w:tcW w:w="1701" w:type="dxa"/>
            <w:tcBorders>
              <w:top w:val="nil"/>
              <w:left w:val="nil"/>
              <w:bottom w:val="single" w:sz="4" w:space="0" w:color="auto"/>
              <w:right w:val="single" w:sz="4" w:space="0" w:color="auto"/>
            </w:tcBorders>
            <w:shd w:val="clear" w:color="000000" w:fill="FFFFFF"/>
            <w:hideMark/>
          </w:tcPr>
          <w:p w14:paraId="2C8CB3A9"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9,145,000 </w:t>
            </w:r>
          </w:p>
        </w:tc>
        <w:tc>
          <w:tcPr>
            <w:tcW w:w="880" w:type="dxa"/>
            <w:tcBorders>
              <w:top w:val="nil"/>
              <w:left w:val="nil"/>
              <w:bottom w:val="single" w:sz="4" w:space="0" w:color="auto"/>
              <w:right w:val="single" w:sz="4" w:space="0" w:color="auto"/>
            </w:tcBorders>
            <w:shd w:val="clear" w:color="000000" w:fill="FFFFFF"/>
            <w:noWrap/>
            <w:hideMark/>
          </w:tcPr>
          <w:p w14:paraId="2CD53103"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91.45 </w:t>
            </w:r>
          </w:p>
        </w:tc>
      </w:tr>
      <w:tr w:rsidR="0016488D" w:rsidRPr="0016488D" w14:paraId="70E9EEA2"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0FBB12B0"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5.</w:t>
            </w:r>
          </w:p>
        </w:tc>
        <w:tc>
          <w:tcPr>
            <w:tcW w:w="4624" w:type="dxa"/>
            <w:tcBorders>
              <w:top w:val="nil"/>
              <w:left w:val="nil"/>
              <w:bottom w:val="single" w:sz="4" w:space="0" w:color="auto"/>
              <w:right w:val="single" w:sz="4" w:space="0" w:color="auto"/>
            </w:tcBorders>
            <w:shd w:val="clear" w:color="000000" w:fill="FFFFFF"/>
            <w:hideMark/>
          </w:tcPr>
          <w:p w14:paraId="16C8A80E"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Bahan/Material</w:t>
            </w:r>
          </w:p>
        </w:tc>
        <w:tc>
          <w:tcPr>
            <w:tcW w:w="1701" w:type="dxa"/>
            <w:tcBorders>
              <w:top w:val="nil"/>
              <w:left w:val="nil"/>
              <w:bottom w:val="single" w:sz="4" w:space="0" w:color="auto"/>
              <w:right w:val="single" w:sz="4" w:space="0" w:color="auto"/>
            </w:tcBorders>
            <w:shd w:val="clear" w:color="000000" w:fill="FFFFFF"/>
            <w:hideMark/>
          </w:tcPr>
          <w:p w14:paraId="2AE3EAD1"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20,000,000 </w:t>
            </w:r>
          </w:p>
        </w:tc>
        <w:tc>
          <w:tcPr>
            <w:tcW w:w="1701" w:type="dxa"/>
            <w:tcBorders>
              <w:top w:val="nil"/>
              <w:left w:val="nil"/>
              <w:bottom w:val="single" w:sz="4" w:space="0" w:color="auto"/>
              <w:right w:val="single" w:sz="4" w:space="0" w:color="auto"/>
            </w:tcBorders>
            <w:shd w:val="clear" w:color="000000" w:fill="FFFFFF"/>
            <w:hideMark/>
          </w:tcPr>
          <w:p w14:paraId="04B42394"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19,935,000 </w:t>
            </w:r>
          </w:p>
        </w:tc>
        <w:tc>
          <w:tcPr>
            <w:tcW w:w="880" w:type="dxa"/>
            <w:tcBorders>
              <w:top w:val="nil"/>
              <w:left w:val="nil"/>
              <w:bottom w:val="single" w:sz="4" w:space="0" w:color="auto"/>
              <w:right w:val="single" w:sz="4" w:space="0" w:color="auto"/>
            </w:tcBorders>
            <w:shd w:val="clear" w:color="000000" w:fill="FFFFFF"/>
            <w:noWrap/>
            <w:hideMark/>
          </w:tcPr>
          <w:p w14:paraId="0DC59B77"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99.68 </w:t>
            </w:r>
          </w:p>
        </w:tc>
      </w:tr>
      <w:tr w:rsidR="0016488D" w:rsidRPr="0016488D" w14:paraId="7A528BD5"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5974A4DA"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6.</w:t>
            </w:r>
          </w:p>
        </w:tc>
        <w:tc>
          <w:tcPr>
            <w:tcW w:w="4624" w:type="dxa"/>
            <w:tcBorders>
              <w:top w:val="nil"/>
              <w:left w:val="nil"/>
              <w:bottom w:val="single" w:sz="4" w:space="0" w:color="auto"/>
              <w:right w:val="single" w:sz="4" w:space="0" w:color="auto"/>
            </w:tcBorders>
            <w:shd w:val="clear" w:color="000000" w:fill="FFFFFF"/>
            <w:hideMark/>
          </w:tcPr>
          <w:p w14:paraId="6AE51D87"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Penyelenggaraan Rapat Koordinasi dan Konsultasi SKPD</w:t>
            </w:r>
          </w:p>
        </w:tc>
        <w:tc>
          <w:tcPr>
            <w:tcW w:w="1701" w:type="dxa"/>
            <w:tcBorders>
              <w:top w:val="nil"/>
              <w:left w:val="nil"/>
              <w:bottom w:val="single" w:sz="4" w:space="0" w:color="auto"/>
              <w:right w:val="single" w:sz="4" w:space="0" w:color="auto"/>
            </w:tcBorders>
            <w:shd w:val="clear" w:color="000000" w:fill="FFFFFF"/>
            <w:hideMark/>
          </w:tcPr>
          <w:p w14:paraId="72AAB82E"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195,000,000 </w:t>
            </w:r>
          </w:p>
        </w:tc>
        <w:tc>
          <w:tcPr>
            <w:tcW w:w="1701" w:type="dxa"/>
            <w:tcBorders>
              <w:top w:val="nil"/>
              <w:left w:val="nil"/>
              <w:bottom w:val="single" w:sz="4" w:space="0" w:color="auto"/>
              <w:right w:val="single" w:sz="4" w:space="0" w:color="auto"/>
            </w:tcBorders>
            <w:shd w:val="clear" w:color="000000" w:fill="FFFFFF"/>
            <w:hideMark/>
          </w:tcPr>
          <w:p w14:paraId="1A68AB88"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195,000,000 </w:t>
            </w:r>
          </w:p>
        </w:tc>
        <w:tc>
          <w:tcPr>
            <w:tcW w:w="880" w:type="dxa"/>
            <w:tcBorders>
              <w:top w:val="nil"/>
              <w:left w:val="nil"/>
              <w:bottom w:val="single" w:sz="4" w:space="0" w:color="auto"/>
              <w:right w:val="single" w:sz="4" w:space="0" w:color="auto"/>
            </w:tcBorders>
            <w:shd w:val="clear" w:color="000000" w:fill="FFFFFF"/>
            <w:noWrap/>
            <w:hideMark/>
          </w:tcPr>
          <w:p w14:paraId="3C894CC2"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2A2C26A8"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4BCB7705"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57A1D268"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Pengadaan Sarana dan Prasarana Gedung Kantor atau Bangunan Lainnya</w:t>
            </w:r>
          </w:p>
        </w:tc>
        <w:tc>
          <w:tcPr>
            <w:tcW w:w="1701" w:type="dxa"/>
            <w:tcBorders>
              <w:top w:val="nil"/>
              <w:left w:val="nil"/>
              <w:bottom w:val="single" w:sz="4" w:space="0" w:color="auto"/>
              <w:right w:val="single" w:sz="4" w:space="0" w:color="auto"/>
            </w:tcBorders>
            <w:shd w:val="clear" w:color="000000" w:fill="FFFFFF"/>
            <w:hideMark/>
          </w:tcPr>
          <w:p w14:paraId="7611C694"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325,256,710 </w:t>
            </w:r>
          </w:p>
        </w:tc>
        <w:tc>
          <w:tcPr>
            <w:tcW w:w="1701" w:type="dxa"/>
            <w:tcBorders>
              <w:top w:val="nil"/>
              <w:left w:val="nil"/>
              <w:bottom w:val="single" w:sz="4" w:space="0" w:color="auto"/>
              <w:right w:val="single" w:sz="4" w:space="0" w:color="auto"/>
            </w:tcBorders>
            <w:shd w:val="clear" w:color="000000" w:fill="FFFFFF"/>
            <w:hideMark/>
          </w:tcPr>
          <w:p w14:paraId="22FC2410"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325,193,000 </w:t>
            </w:r>
          </w:p>
        </w:tc>
        <w:tc>
          <w:tcPr>
            <w:tcW w:w="880" w:type="dxa"/>
            <w:tcBorders>
              <w:top w:val="nil"/>
              <w:left w:val="nil"/>
              <w:bottom w:val="single" w:sz="4" w:space="0" w:color="auto"/>
              <w:right w:val="single" w:sz="4" w:space="0" w:color="auto"/>
            </w:tcBorders>
            <w:shd w:val="clear" w:color="000000" w:fill="FFFFFF"/>
            <w:noWrap/>
            <w:hideMark/>
          </w:tcPr>
          <w:p w14:paraId="3E003CE0"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99.98 </w:t>
            </w:r>
          </w:p>
        </w:tc>
      </w:tr>
      <w:tr w:rsidR="0016488D" w:rsidRPr="0016488D" w14:paraId="79AFFA38"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7AD3C73B"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298F1839"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Jasa Komunikasi, Sumber Daya Air dan Listrik</w:t>
            </w:r>
          </w:p>
        </w:tc>
        <w:tc>
          <w:tcPr>
            <w:tcW w:w="1701" w:type="dxa"/>
            <w:tcBorders>
              <w:top w:val="nil"/>
              <w:left w:val="nil"/>
              <w:bottom w:val="single" w:sz="4" w:space="0" w:color="auto"/>
              <w:right w:val="single" w:sz="4" w:space="0" w:color="auto"/>
            </w:tcBorders>
            <w:shd w:val="clear" w:color="000000" w:fill="FFFFFF"/>
            <w:hideMark/>
          </w:tcPr>
          <w:p w14:paraId="71A10ADC"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167,290,049 </w:t>
            </w:r>
          </w:p>
        </w:tc>
        <w:tc>
          <w:tcPr>
            <w:tcW w:w="1701" w:type="dxa"/>
            <w:tcBorders>
              <w:top w:val="nil"/>
              <w:left w:val="nil"/>
              <w:bottom w:val="single" w:sz="4" w:space="0" w:color="auto"/>
              <w:right w:val="single" w:sz="4" w:space="0" w:color="auto"/>
            </w:tcBorders>
            <w:shd w:val="clear" w:color="000000" w:fill="FFFFFF"/>
            <w:hideMark/>
          </w:tcPr>
          <w:p w14:paraId="4A2A970D"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167,290,049 </w:t>
            </w:r>
          </w:p>
        </w:tc>
        <w:tc>
          <w:tcPr>
            <w:tcW w:w="880" w:type="dxa"/>
            <w:tcBorders>
              <w:top w:val="nil"/>
              <w:left w:val="nil"/>
              <w:bottom w:val="single" w:sz="4" w:space="0" w:color="auto"/>
              <w:right w:val="single" w:sz="4" w:space="0" w:color="auto"/>
            </w:tcBorders>
            <w:shd w:val="clear" w:color="000000" w:fill="FFFFFF"/>
            <w:noWrap/>
            <w:hideMark/>
          </w:tcPr>
          <w:p w14:paraId="5EF1B4BF"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332C6642"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6F1F39B1"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2.</w:t>
            </w:r>
          </w:p>
        </w:tc>
        <w:tc>
          <w:tcPr>
            <w:tcW w:w="4624" w:type="dxa"/>
            <w:tcBorders>
              <w:top w:val="nil"/>
              <w:left w:val="nil"/>
              <w:bottom w:val="single" w:sz="4" w:space="0" w:color="auto"/>
              <w:right w:val="single" w:sz="4" w:space="0" w:color="auto"/>
            </w:tcBorders>
            <w:shd w:val="clear" w:color="000000" w:fill="FFFFFF"/>
            <w:hideMark/>
          </w:tcPr>
          <w:p w14:paraId="1BF5252D"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Jasa Peralatan dan Perlengkapan Kantor</w:t>
            </w:r>
          </w:p>
        </w:tc>
        <w:tc>
          <w:tcPr>
            <w:tcW w:w="1701" w:type="dxa"/>
            <w:tcBorders>
              <w:top w:val="nil"/>
              <w:left w:val="nil"/>
              <w:bottom w:val="single" w:sz="4" w:space="0" w:color="auto"/>
              <w:right w:val="single" w:sz="4" w:space="0" w:color="auto"/>
            </w:tcBorders>
            <w:shd w:val="clear" w:color="000000" w:fill="FFFFFF"/>
            <w:hideMark/>
          </w:tcPr>
          <w:p w14:paraId="269FFC27"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10,000,000 </w:t>
            </w:r>
          </w:p>
        </w:tc>
        <w:tc>
          <w:tcPr>
            <w:tcW w:w="1701" w:type="dxa"/>
            <w:tcBorders>
              <w:top w:val="nil"/>
              <w:left w:val="nil"/>
              <w:bottom w:val="single" w:sz="4" w:space="0" w:color="auto"/>
              <w:right w:val="single" w:sz="4" w:space="0" w:color="auto"/>
            </w:tcBorders>
            <w:shd w:val="clear" w:color="000000" w:fill="FFFFFF"/>
            <w:hideMark/>
          </w:tcPr>
          <w:p w14:paraId="62991E9C"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7,516,000 </w:t>
            </w:r>
          </w:p>
        </w:tc>
        <w:tc>
          <w:tcPr>
            <w:tcW w:w="880" w:type="dxa"/>
            <w:tcBorders>
              <w:top w:val="nil"/>
              <w:left w:val="nil"/>
              <w:bottom w:val="single" w:sz="4" w:space="0" w:color="auto"/>
              <w:right w:val="single" w:sz="4" w:space="0" w:color="auto"/>
            </w:tcBorders>
            <w:shd w:val="clear" w:color="000000" w:fill="FFFFFF"/>
            <w:noWrap/>
            <w:hideMark/>
          </w:tcPr>
          <w:p w14:paraId="27383A96"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75.16 </w:t>
            </w:r>
          </w:p>
        </w:tc>
      </w:tr>
      <w:tr w:rsidR="0016488D" w:rsidRPr="0016488D" w14:paraId="29625665"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495BBCAE"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3.</w:t>
            </w:r>
          </w:p>
        </w:tc>
        <w:tc>
          <w:tcPr>
            <w:tcW w:w="4624" w:type="dxa"/>
            <w:tcBorders>
              <w:top w:val="nil"/>
              <w:left w:val="nil"/>
              <w:bottom w:val="single" w:sz="4" w:space="0" w:color="auto"/>
              <w:right w:val="single" w:sz="4" w:space="0" w:color="auto"/>
            </w:tcBorders>
            <w:shd w:val="clear" w:color="000000" w:fill="FFFFFF"/>
            <w:hideMark/>
          </w:tcPr>
          <w:p w14:paraId="5F623CB8"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Jasa Pelayanan Umum Kantor</w:t>
            </w:r>
          </w:p>
        </w:tc>
        <w:tc>
          <w:tcPr>
            <w:tcW w:w="1701" w:type="dxa"/>
            <w:tcBorders>
              <w:top w:val="nil"/>
              <w:left w:val="nil"/>
              <w:bottom w:val="single" w:sz="4" w:space="0" w:color="auto"/>
              <w:right w:val="single" w:sz="4" w:space="0" w:color="auto"/>
            </w:tcBorders>
            <w:shd w:val="clear" w:color="000000" w:fill="FFFFFF"/>
            <w:hideMark/>
          </w:tcPr>
          <w:p w14:paraId="56C0530E"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735,878,450 </w:t>
            </w:r>
          </w:p>
        </w:tc>
        <w:tc>
          <w:tcPr>
            <w:tcW w:w="1701" w:type="dxa"/>
            <w:tcBorders>
              <w:top w:val="nil"/>
              <w:left w:val="nil"/>
              <w:bottom w:val="single" w:sz="4" w:space="0" w:color="auto"/>
              <w:right w:val="single" w:sz="4" w:space="0" w:color="auto"/>
            </w:tcBorders>
            <w:shd w:val="clear" w:color="000000" w:fill="FFFFFF"/>
            <w:hideMark/>
          </w:tcPr>
          <w:p w14:paraId="2B3F35BA"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725,899,250 </w:t>
            </w:r>
          </w:p>
        </w:tc>
        <w:tc>
          <w:tcPr>
            <w:tcW w:w="880" w:type="dxa"/>
            <w:tcBorders>
              <w:top w:val="nil"/>
              <w:left w:val="nil"/>
              <w:bottom w:val="single" w:sz="4" w:space="0" w:color="auto"/>
              <w:right w:val="single" w:sz="4" w:space="0" w:color="auto"/>
            </w:tcBorders>
            <w:shd w:val="clear" w:color="000000" w:fill="FFFFFF"/>
            <w:noWrap/>
            <w:hideMark/>
          </w:tcPr>
          <w:p w14:paraId="32FCDACA"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98.64 </w:t>
            </w:r>
          </w:p>
        </w:tc>
      </w:tr>
      <w:tr w:rsidR="0016488D" w:rsidRPr="0016488D" w14:paraId="63A01178"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3C992075"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1.</w:t>
            </w:r>
          </w:p>
        </w:tc>
        <w:tc>
          <w:tcPr>
            <w:tcW w:w="4624" w:type="dxa"/>
            <w:tcBorders>
              <w:top w:val="nil"/>
              <w:left w:val="nil"/>
              <w:bottom w:val="single" w:sz="4" w:space="0" w:color="auto"/>
              <w:right w:val="single" w:sz="4" w:space="0" w:color="auto"/>
            </w:tcBorders>
            <w:shd w:val="clear" w:color="000000" w:fill="FFFFFF"/>
            <w:hideMark/>
          </w:tcPr>
          <w:p w14:paraId="597EF215"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Penyediaan Jasa Pemeliharaan, Biaya Pemeliharaan, Pajak dan Perizinan Kendaraan Dinas Operasional atau Lapangan</w:t>
            </w:r>
          </w:p>
        </w:tc>
        <w:tc>
          <w:tcPr>
            <w:tcW w:w="1701" w:type="dxa"/>
            <w:tcBorders>
              <w:top w:val="nil"/>
              <w:left w:val="nil"/>
              <w:bottom w:val="single" w:sz="4" w:space="0" w:color="auto"/>
              <w:right w:val="single" w:sz="4" w:space="0" w:color="auto"/>
            </w:tcBorders>
            <w:shd w:val="clear" w:color="000000" w:fill="FFFFFF"/>
            <w:hideMark/>
          </w:tcPr>
          <w:p w14:paraId="7619F7B4"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152,657,450 </w:t>
            </w:r>
          </w:p>
        </w:tc>
        <w:tc>
          <w:tcPr>
            <w:tcW w:w="1701" w:type="dxa"/>
            <w:tcBorders>
              <w:top w:val="nil"/>
              <w:left w:val="nil"/>
              <w:bottom w:val="single" w:sz="4" w:space="0" w:color="auto"/>
              <w:right w:val="single" w:sz="4" w:space="0" w:color="auto"/>
            </w:tcBorders>
            <w:shd w:val="clear" w:color="000000" w:fill="FFFFFF"/>
            <w:hideMark/>
          </w:tcPr>
          <w:p w14:paraId="5D4099B1"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152,657,450 </w:t>
            </w:r>
          </w:p>
        </w:tc>
        <w:tc>
          <w:tcPr>
            <w:tcW w:w="880" w:type="dxa"/>
            <w:tcBorders>
              <w:top w:val="nil"/>
              <w:left w:val="nil"/>
              <w:bottom w:val="single" w:sz="4" w:space="0" w:color="auto"/>
              <w:right w:val="single" w:sz="4" w:space="0" w:color="auto"/>
            </w:tcBorders>
            <w:shd w:val="clear" w:color="000000" w:fill="FFFFFF"/>
            <w:noWrap/>
            <w:hideMark/>
          </w:tcPr>
          <w:p w14:paraId="12550B52"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100.00 </w:t>
            </w:r>
          </w:p>
        </w:tc>
      </w:tr>
      <w:tr w:rsidR="0016488D" w:rsidRPr="0016488D" w14:paraId="32AE5699"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0ECB09C7" w14:textId="77777777" w:rsidR="0016488D" w:rsidRPr="0016488D" w:rsidRDefault="0016488D" w:rsidP="0016488D">
            <w:pPr>
              <w:spacing w:after="0" w:line="240" w:lineRule="auto"/>
              <w:jc w:val="center"/>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2.</w:t>
            </w:r>
          </w:p>
        </w:tc>
        <w:tc>
          <w:tcPr>
            <w:tcW w:w="4624" w:type="dxa"/>
            <w:tcBorders>
              <w:top w:val="nil"/>
              <w:left w:val="nil"/>
              <w:bottom w:val="single" w:sz="4" w:space="0" w:color="auto"/>
              <w:right w:val="single" w:sz="4" w:space="0" w:color="auto"/>
            </w:tcBorders>
            <w:shd w:val="clear" w:color="000000" w:fill="FFFFFF"/>
            <w:hideMark/>
          </w:tcPr>
          <w:p w14:paraId="1E42E153"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Pemeliharaan/Rehabilitasi Gedung Kantor dan Bangunan Lainnya</w:t>
            </w:r>
          </w:p>
        </w:tc>
        <w:tc>
          <w:tcPr>
            <w:tcW w:w="1701" w:type="dxa"/>
            <w:tcBorders>
              <w:top w:val="nil"/>
              <w:left w:val="nil"/>
              <w:bottom w:val="single" w:sz="4" w:space="0" w:color="auto"/>
              <w:right w:val="single" w:sz="4" w:space="0" w:color="auto"/>
            </w:tcBorders>
            <w:shd w:val="clear" w:color="000000" w:fill="FFFFFF"/>
            <w:hideMark/>
          </w:tcPr>
          <w:p w14:paraId="06CAF251"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55,000,000 </w:t>
            </w:r>
          </w:p>
        </w:tc>
        <w:tc>
          <w:tcPr>
            <w:tcW w:w="1701" w:type="dxa"/>
            <w:tcBorders>
              <w:top w:val="nil"/>
              <w:left w:val="nil"/>
              <w:bottom w:val="single" w:sz="4" w:space="0" w:color="auto"/>
              <w:right w:val="single" w:sz="4" w:space="0" w:color="auto"/>
            </w:tcBorders>
            <w:shd w:val="clear" w:color="000000" w:fill="FFFFFF"/>
            <w:hideMark/>
          </w:tcPr>
          <w:p w14:paraId="32BEB3A4" w14:textId="77777777" w:rsidR="0016488D" w:rsidRPr="0016488D" w:rsidRDefault="0016488D" w:rsidP="0016488D">
            <w:pPr>
              <w:spacing w:after="0" w:line="240" w:lineRule="auto"/>
              <w:jc w:val="right"/>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54,762,400 </w:t>
            </w:r>
          </w:p>
        </w:tc>
        <w:tc>
          <w:tcPr>
            <w:tcW w:w="880" w:type="dxa"/>
            <w:tcBorders>
              <w:top w:val="nil"/>
              <w:left w:val="nil"/>
              <w:bottom w:val="single" w:sz="4" w:space="0" w:color="auto"/>
              <w:right w:val="single" w:sz="4" w:space="0" w:color="auto"/>
            </w:tcBorders>
            <w:shd w:val="clear" w:color="000000" w:fill="FFFFFF"/>
            <w:noWrap/>
            <w:hideMark/>
          </w:tcPr>
          <w:p w14:paraId="58FE667B" w14:textId="77777777" w:rsidR="0016488D" w:rsidRPr="0016488D" w:rsidRDefault="0016488D" w:rsidP="0016488D">
            <w:pPr>
              <w:spacing w:after="0" w:line="240" w:lineRule="auto"/>
              <w:rPr>
                <w:rFonts w:ascii="Franklin Gothic Book" w:eastAsia="Times New Roman" w:hAnsi="Franklin Gothic Book"/>
                <w:sz w:val="20"/>
                <w:szCs w:val="20"/>
                <w:lang w:eastAsia="en-US"/>
              </w:rPr>
            </w:pPr>
            <w:r w:rsidRPr="0016488D">
              <w:rPr>
                <w:rFonts w:ascii="Franklin Gothic Book" w:eastAsia="Times New Roman" w:hAnsi="Franklin Gothic Book"/>
                <w:sz w:val="20"/>
                <w:szCs w:val="20"/>
                <w:lang w:eastAsia="en-US"/>
              </w:rPr>
              <w:t xml:space="preserve">     99.57 </w:t>
            </w:r>
          </w:p>
        </w:tc>
      </w:tr>
      <w:tr w:rsidR="0016488D" w:rsidRPr="0016488D" w14:paraId="6A1F8560" w14:textId="77777777" w:rsidTr="0016488D">
        <w:trPr>
          <w:trHeight w:val="270"/>
        </w:trPr>
        <w:tc>
          <w:tcPr>
            <w:tcW w:w="474" w:type="dxa"/>
            <w:tcBorders>
              <w:top w:val="nil"/>
              <w:left w:val="single" w:sz="4" w:space="0" w:color="auto"/>
              <w:bottom w:val="single" w:sz="4" w:space="0" w:color="auto"/>
              <w:right w:val="single" w:sz="4" w:space="0" w:color="auto"/>
            </w:tcBorders>
            <w:shd w:val="clear" w:color="000000" w:fill="FFFFFF"/>
            <w:noWrap/>
            <w:hideMark/>
          </w:tcPr>
          <w:p w14:paraId="653D0438" w14:textId="77777777" w:rsidR="0016488D" w:rsidRPr="0016488D" w:rsidRDefault="0016488D" w:rsidP="0016488D">
            <w:pPr>
              <w:spacing w:after="0" w:line="240" w:lineRule="auto"/>
              <w:jc w:val="center"/>
              <w:rPr>
                <w:rFonts w:ascii="Franklin Gothic Book" w:eastAsia="Times New Roman" w:hAnsi="Franklin Gothic Book"/>
                <w:b/>
                <w:sz w:val="20"/>
                <w:szCs w:val="20"/>
                <w:lang w:eastAsia="en-US"/>
              </w:rPr>
            </w:pPr>
            <w:r w:rsidRPr="0016488D">
              <w:rPr>
                <w:rFonts w:ascii="Franklin Gothic Book" w:eastAsia="Times New Roman" w:hAnsi="Franklin Gothic Book"/>
                <w:b/>
                <w:sz w:val="20"/>
                <w:szCs w:val="20"/>
                <w:lang w:eastAsia="en-US"/>
              </w:rPr>
              <w:t> </w:t>
            </w:r>
          </w:p>
        </w:tc>
        <w:tc>
          <w:tcPr>
            <w:tcW w:w="4624" w:type="dxa"/>
            <w:tcBorders>
              <w:top w:val="nil"/>
              <w:left w:val="nil"/>
              <w:bottom w:val="single" w:sz="4" w:space="0" w:color="auto"/>
              <w:right w:val="single" w:sz="4" w:space="0" w:color="auto"/>
            </w:tcBorders>
            <w:shd w:val="clear" w:color="000000" w:fill="FFFFFF"/>
            <w:noWrap/>
            <w:hideMark/>
          </w:tcPr>
          <w:p w14:paraId="46A8D427" w14:textId="77777777" w:rsidR="0016488D" w:rsidRPr="0016488D" w:rsidRDefault="0016488D" w:rsidP="0016488D">
            <w:pPr>
              <w:spacing w:after="0" w:line="240" w:lineRule="auto"/>
              <w:rPr>
                <w:rFonts w:ascii="Franklin Gothic Book" w:eastAsia="Times New Roman" w:hAnsi="Franklin Gothic Book"/>
                <w:b/>
                <w:sz w:val="20"/>
                <w:szCs w:val="20"/>
                <w:lang w:eastAsia="en-US"/>
              </w:rPr>
            </w:pPr>
            <w:r w:rsidRPr="0016488D">
              <w:rPr>
                <w:rFonts w:ascii="Franklin Gothic Book" w:eastAsia="Times New Roman" w:hAnsi="Franklin Gothic Book"/>
                <w:b/>
                <w:sz w:val="20"/>
                <w:szCs w:val="20"/>
                <w:lang w:eastAsia="en-US"/>
              </w:rPr>
              <w:t> </w:t>
            </w:r>
          </w:p>
          <w:p w14:paraId="70D7D3F9" w14:textId="55DFC118" w:rsidR="0016488D" w:rsidRPr="0016488D" w:rsidRDefault="0016488D" w:rsidP="0016488D">
            <w:pPr>
              <w:spacing w:after="0" w:line="240" w:lineRule="auto"/>
              <w:jc w:val="center"/>
              <w:rPr>
                <w:rFonts w:ascii="Franklin Gothic Book" w:eastAsia="Times New Roman" w:hAnsi="Franklin Gothic Book"/>
                <w:b/>
                <w:sz w:val="20"/>
                <w:szCs w:val="20"/>
                <w:lang w:eastAsia="en-US"/>
              </w:rPr>
            </w:pPr>
            <w:r w:rsidRPr="0016488D">
              <w:rPr>
                <w:rFonts w:ascii="Franklin Gothic Book" w:eastAsia="Times New Roman" w:hAnsi="Franklin Gothic Book"/>
                <w:b/>
                <w:sz w:val="20"/>
                <w:szCs w:val="20"/>
                <w:lang w:eastAsia="en-US"/>
              </w:rPr>
              <w:t>TOTAL</w:t>
            </w:r>
          </w:p>
        </w:tc>
        <w:tc>
          <w:tcPr>
            <w:tcW w:w="1701" w:type="dxa"/>
            <w:tcBorders>
              <w:top w:val="nil"/>
              <w:left w:val="nil"/>
              <w:bottom w:val="single" w:sz="4" w:space="0" w:color="auto"/>
              <w:right w:val="single" w:sz="4" w:space="0" w:color="auto"/>
            </w:tcBorders>
            <w:shd w:val="clear" w:color="000000" w:fill="FFFFFF"/>
            <w:hideMark/>
          </w:tcPr>
          <w:p w14:paraId="22EBEC6C" w14:textId="77777777" w:rsidR="0016488D" w:rsidRPr="0016488D" w:rsidRDefault="0016488D" w:rsidP="0016488D">
            <w:pPr>
              <w:spacing w:after="0" w:line="240" w:lineRule="auto"/>
              <w:jc w:val="right"/>
              <w:rPr>
                <w:rFonts w:ascii="Franklin Gothic Book" w:eastAsia="Times New Roman" w:hAnsi="Franklin Gothic Book"/>
                <w:b/>
                <w:sz w:val="20"/>
                <w:szCs w:val="20"/>
                <w:lang w:eastAsia="en-US"/>
              </w:rPr>
            </w:pPr>
            <w:r w:rsidRPr="0016488D">
              <w:rPr>
                <w:rFonts w:ascii="Franklin Gothic Book" w:eastAsia="Times New Roman" w:hAnsi="Franklin Gothic Book"/>
                <w:b/>
                <w:sz w:val="20"/>
                <w:szCs w:val="20"/>
                <w:lang w:eastAsia="en-US"/>
              </w:rPr>
              <w:t xml:space="preserve">         17,554,504,578 </w:t>
            </w:r>
          </w:p>
        </w:tc>
        <w:tc>
          <w:tcPr>
            <w:tcW w:w="1701" w:type="dxa"/>
            <w:tcBorders>
              <w:top w:val="nil"/>
              <w:left w:val="nil"/>
              <w:bottom w:val="single" w:sz="4" w:space="0" w:color="auto"/>
              <w:right w:val="single" w:sz="4" w:space="0" w:color="auto"/>
            </w:tcBorders>
            <w:shd w:val="clear" w:color="000000" w:fill="FFFFFF"/>
            <w:hideMark/>
          </w:tcPr>
          <w:p w14:paraId="4FD9B38A" w14:textId="77777777" w:rsidR="0016488D" w:rsidRPr="0016488D" w:rsidRDefault="0016488D" w:rsidP="0016488D">
            <w:pPr>
              <w:spacing w:after="0" w:line="240" w:lineRule="auto"/>
              <w:jc w:val="right"/>
              <w:rPr>
                <w:rFonts w:ascii="Franklin Gothic Book" w:eastAsia="Times New Roman" w:hAnsi="Franklin Gothic Book"/>
                <w:b/>
                <w:sz w:val="20"/>
                <w:szCs w:val="20"/>
                <w:lang w:eastAsia="en-US"/>
              </w:rPr>
            </w:pPr>
            <w:r w:rsidRPr="0016488D">
              <w:rPr>
                <w:rFonts w:ascii="Franklin Gothic Book" w:eastAsia="Times New Roman" w:hAnsi="Franklin Gothic Book"/>
                <w:b/>
                <w:sz w:val="20"/>
                <w:szCs w:val="20"/>
                <w:lang w:eastAsia="en-US"/>
              </w:rPr>
              <w:t xml:space="preserve">         17,338,381,981 </w:t>
            </w:r>
          </w:p>
        </w:tc>
        <w:tc>
          <w:tcPr>
            <w:tcW w:w="880" w:type="dxa"/>
            <w:tcBorders>
              <w:top w:val="nil"/>
              <w:left w:val="nil"/>
              <w:bottom w:val="single" w:sz="4" w:space="0" w:color="auto"/>
              <w:right w:val="single" w:sz="4" w:space="0" w:color="auto"/>
            </w:tcBorders>
            <w:shd w:val="clear" w:color="000000" w:fill="FFFFFF"/>
            <w:noWrap/>
            <w:hideMark/>
          </w:tcPr>
          <w:p w14:paraId="6DC999D5" w14:textId="77777777" w:rsidR="0016488D" w:rsidRPr="0016488D" w:rsidRDefault="0016488D" w:rsidP="0016488D">
            <w:pPr>
              <w:spacing w:after="0" w:line="240" w:lineRule="auto"/>
              <w:rPr>
                <w:rFonts w:ascii="Franklin Gothic Book" w:eastAsia="Times New Roman" w:hAnsi="Franklin Gothic Book"/>
                <w:b/>
                <w:sz w:val="20"/>
                <w:szCs w:val="20"/>
                <w:lang w:eastAsia="en-US"/>
              </w:rPr>
            </w:pPr>
            <w:r w:rsidRPr="0016488D">
              <w:rPr>
                <w:rFonts w:ascii="Franklin Gothic Book" w:eastAsia="Times New Roman" w:hAnsi="Franklin Gothic Book"/>
                <w:b/>
                <w:sz w:val="20"/>
                <w:szCs w:val="20"/>
                <w:lang w:eastAsia="en-US"/>
              </w:rPr>
              <w:t xml:space="preserve">     98.77 </w:t>
            </w:r>
          </w:p>
        </w:tc>
      </w:tr>
    </w:tbl>
    <w:p w14:paraId="5C593DE6" w14:textId="77777777" w:rsidR="00ED281A" w:rsidRDefault="00ED281A" w:rsidP="0033522E">
      <w:pPr>
        <w:pBdr>
          <w:top w:val="none" w:sz="0" w:space="0" w:color="000000"/>
          <w:left w:val="none" w:sz="0" w:space="0" w:color="000000"/>
          <w:bottom w:val="none" w:sz="0" w:space="0" w:color="000000"/>
          <w:right w:val="none" w:sz="0" w:space="0" w:color="000000"/>
          <w:between w:val="none" w:sz="0" w:space="0" w:color="000000"/>
        </w:pBdr>
        <w:spacing w:after="150" w:line="360" w:lineRule="auto"/>
        <w:rPr>
          <w:rFonts w:ascii="Book Antiqua" w:eastAsia="Book Antiqua" w:hAnsi="Book Antiqua" w:cs="Book Antiqua"/>
          <w:b/>
          <w:color w:val="000000"/>
          <w:sz w:val="24"/>
          <w:szCs w:val="24"/>
        </w:rPr>
      </w:pPr>
    </w:p>
    <w:p w14:paraId="5DEAF578" w14:textId="77777777" w:rsidR="00FA4628" w:rsidRPr="00FA4628" w:rsidRDefault="00FA4628" w:rsidP="00FA4628">
      <w:pPr>
        <w:shd w:val="clear" w:color="auto" w:fill="FFFFFF"/>
        <w:spacing w:after="150" w:line="360" w:lineRule="auto"/>
        <w:jc w:val="both"/>
        <w:rPr>
          <w:rFonts w:ascii="Bookman Old Style" w:eastAsia="Book Antiqua" w:hAnsi="Bookman Old Style" w:cs="Times New Roman"/>
          <w:sz w:val="24"/>
          <w:szCs w:val="24"/>
        </w:rPr>
      </w:pPr>
    </w:p>
    <w:p w14:paraId="51156F6F" w14:textId="77777777" w:rsidR="00591FD6" w:rsidRPr="00FA4628" w:rsidRDefault="00591FD6" w:rsidP="00C4100D">
      <w:pPr>
        <w:tabs>
          <w:tab w:val="left" w:pos="1320"/>
        </w:tabs>
        <w:spacing w:before="150" w:after="150" w:line="360" w:lineRule="auto"/>
        <w:rPr>
          <w:rFonts w:asciiTheme="minorHAnsi" w:eastAsia="Book Antiqua" w:hAnsiTheme="minorHAnsi" w:cstheme="minorHAnsi"/>
          <w:sz w:val="16"/>
          <w:szCs w:val="16"/>
        </w:rPr>
      </w:pPr>
    </w:p>
    <w:p w14:paraId="35E86436" w14:textId="77777777" w:rsidR="00A76932" w:rsidRPr="00446F1C" w:rsidRDefault="001A06FE">
      <w:pPr>
        <w:spacing w:before="150" w:after="150" w:line="36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lastRenderedPageBreak/>
        <w:t>BAB IV</w:t>
      </w:r>
    </w:p>
    <w:p w14:paraId="2F59465B" w14:textId="77777777" w:rsidR="00A76932" w:rsidRPr="00446F1C" w:rsidRDefault="001A06FE">
      <w:pPr>
        <w:spacing w:before="150" w:after="0" w:line="360" w:lineRule="auto"/>
        <w:jc w:val="center"/>
        <w:rPr>
          <w:rFonts w:ascii="Book Antiqua" w:eastAsia="Book Antiqua" w:hAnsi="Book Antiqua" w:cs="Book Antiqua"/>
          <w:b/>
          <w:sz w:val="24"/>
          <w:szCs w:val="24"/>
        </w:rPr>
      </w:pPr>
      <w:r w:rsidRPr="00446F1C">
        <w:rPr>
          <w:rFonts w:ascii="Book Antiqua" w:eastAsia="Book Antiqua" w:hAnsi="Book Antiqua" w:cs="Book Antiqua"/>
          <w:b/>
          <w:sz w:val="24"/>
          <w:szCs w:val="24"/>
        </w:rPr>
        <w:t>PENUTUP</w:t>
      </w:r>
    </w:p>
    <w:p w14:paraId="0EECE9A1" w14:textId="2FDB293A" w:rsidR="00A76932" w:rsidRPr="00446F1C" w:rsidRDefault="001A06FE">
      <w:pPr>
        <w:spacing w:after="0"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br/>
        <w:t xml:space="preserve">        Laporan Kinerja </w:t>
      </w:r>
      <w:r w:rsidR="0016488D">
        <w:rPr>
          <w:rFonts w:ascii="Book Antiqua" w:eastAsia="Book Antiqua" w:hAnsi="Book Antiqua" w:cs="Book Antiqua"/>
          <w:sz w:val="24"/>
          <w:szCs w:val="24"/>
        </w:rPr>
        <w:t>(LKJ</w:t>
      </w:r>
      <w:r w:rsidRPr="00446F1C">
        <w:rPr>
          <w:rFonts w:ascii="Book Antiqua" w:eastAsia="Book Antiqua" w:hAnsi="Book Antiqua" w:cs="Book Antiqua"/>
          <w:sz w:val="24"/>
          <w:szCs w:val="24"/>
        </w:rPr>
        <w:t xml:space="preserve">) Pemerintah Daerah </w:t>
      </w:r>
      <w:r w:rsidR="006C6FAA" w:rsidRPr="00446F1C">
        <w:rPr>
          <w:rFonts w:ascii="Book Antiqua" w:eastAsia="Book Antiqua" w:hAnsi="Book Antiqua" w:cs="Book Antiqua"/>
          <w:sz w:val="24"/>
          <w:szCs w:val="24"/>
        </w:rPr>
        <w:t>Kabupaten</w:t>
      </w:r>
      <w:r w:rsidR="00B14AB9" w:rsidRPr="00446F1C">
        <w:rPr>
          <w:rFonts w:ascii="Book Antiqua" w:eastAsia="Book Antiqua" w:hAnsi="Book Antiqua" w:cs="Book Antiqua"/>
          <w:sz w:val="24"/>
          <w:szCs w:val="24"/>
        </w:rPr>
        <w:t xml:space="preserve"> Asahan</w:t>
      </w:r>
      <w:r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w:t>
      </w:r>
      <w:r w:rsidR="0016488D">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ini merupakan pertanggung jawaban tertulis atas penyelenggaraan pemerintah yang baik (</w:t>
      </w:r>
      <w:r w:rsidRPr="00446F1C">
        <w:rPr>
          <w:rFonts w:ascii="Book Antiqua" w:eastAsia="Book Antiqua" w:hAnsi="Book Antiqua" w:cs="Book Antiqua"/>
          <w:i/>
          <w:sz w:val="24"/>
          <w:szCs w:val="24"/>
        </w:rPr>
        <w:t>Good Governance</w:t>
      </w:r>
      <w:r w:rsidRPr="00446F1C">
        <w:rPr>
          <w:rFonts w:ascii="Book Antiqua" w:eastAsia="Book Antiqua" w:hAnsi="Book Antiqua" w:cs="Book Antiqua"/>
          <w:sz w:val="24"/>
          <w:szCs w:val="24"/>
        </w:rPr>
        <w:t xml:space="preserve">) </w:t>
      </w:r>
      <w:r w:rsidR="00F47176" w:rsidRPr="00446F1C">
        <w:rPr>
          <w:rFonts w:ascii="Book Antiqua" w:hAnsi="Book Antiqua" w:cs="Times New Roman"/>
          <w:sz w:val="24"/>
          <w:szCs w:val="24"/>
        </w:rPr>
        <w:t>Dinas Pengendalian Penduduk, Keluarga Berencana, Pemberdayaan Perempuan dan Perlindungan Anak Kabupaten Asahan</w:t>
      </w:r>
      <w:r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w:t>
      </w:r>
      <w:r w:rsidR="005D5386">
        <w:rPr>
          <w:rFonts w:ascii="Book Antiqua" w:eastAsia="Book Antiqua" w:hAnsi="Book Antiqua" w:cs="Book Antiqua"/>
          <w:sz w:val="24"/>
          <w:szCs w:val="24"/>
        </w:rPr>
        <w:t>4</w:t>
      </w:r>
      <w:r w:rsidR="001D459E" w:rsidRPr="00446F1C">
        <w:rPr>
          <w:rFonts w:ascii="Book Antiqua" w:eastAsia="Book Antiqua" w:hAnsi="Book Antiqua" w:cs="Book Antiqua"/>
          <w:sz w:val="24"/>
          <w:szCs w:val="24"/>
        </w:rPr>
        <w:t>.</w:t>
      </w:r>
      <w:r w:rsidR="0016488D">
        <w:rPr>
          <w:rFonts w:ascii="Book Antiqua" w:eastAsia="Book Antiqua" w:hAnsi="Book Antiqua" w:cs="Book Antiqua"/>
          <w:sz w:val="24"/>
          <w:szCs w:val="24"/>
        </w:rPr>
        <w:t xml:space="preserve"> Pembuatan LKJ</w:t>
      </w:r>
      <w:r w:rsidRPr="00446F1C">
        <w:rPr>
          <w:rFonts w:ascii="Book Antiqua" w:eastAsia="Book Antiqua" w:hAnsi="Book Antiqua" w:cs="Book Antiqua"/>
          <w:sz w:val="24"/>
          <w:szCs w:val="24"/>
        </w:rPr>
        <w:t xml:space="preserve"> ini merupakan langkah yang baik dalam memenuhi harapan Peraturan Presiden Nomor 29 tahun 2014 tentang Sistem Akuntabilitas Kinerja Instansi Pemerintah (SAKIP). Sebagai upaya untuk penyelenggaraan pemerintahan yang baik sebagaimana diharapkan oleh semua pihak.</w:t>
      </w:r>
    </w:p>
    <w:p w14:paraId="31CB6D6D" w14:textId="5B65C1B1" w:rsidR="00A76932" w:rsidRPr="00446F1C" w:rsidRDefault="0016488D">
      <w:pPr>
        <w:spacing w:after="150" w:line="360" w:lineRule="auto"/>
        <w:jc w:val="both"/>
        <w:rPr>
          <w:rFonts w:ascii="Book Antiqua" w:eastAsia="Book Antiqua" w:hAnsi="Book Antiqua" w:cs="Book Antiqua"/>
          <w:sz w:val="24"/>
          <w:szCs w:val="24"/>
        </w:rPr>
      </w:pPr>
      <w:r>
        <w:rPr>
          <w:rFonts w:ascii="Book Antiqua" w:eastAsia="Book Antiqua" w:hAnsi="Book Antiqua" w:cs="Book Antiqua"/>
          <w:sz w:val="24"/>
          <w:szCs w:val="24"/>
        </w:rPr>
        <w:t>        LKJ</w:t>
      </w:r>
      <w:r w:rsidR="001A06FE" w:rsidRPr="00446F1C">
        <w:rPr>
          <w:rFonts w:ascii="Book Antiqua" w:eastAsia="Book Antiqua" w:hAnsi="Book Antiqua" w:cs="Book Antiqua"/>
          <w:sz w:val="24"/>
          <w:szCs w:val="24"/>
        </w:rPr>
        <w:t xml:space="preserve"> </w:t>
      </w:r>
      <w:r w:rsidR="00F47176" w:rsidRPr="00446F1C">
        <w:rPr>
          <w:rFonts w:ascii="Book Antiqua" w:hAnsi="Book Antiqua" w:cs="Times New Roman"/>
          <w:sz w:val="24"/>
          <w:szCs w:val="24"/>
        </w:rPr>
        <w:t>Dinas Pengendalian Penduduk, Keluarga Berencana, Pemberdayaan Perempuan dan Perlindungan Anak Kabupaten Asahan</w:t>
      </w:r>
      <w:r w:rsidR="00F47176" w:rsidRPr="00446F1C">
        <w:rPr>
          <w:rFonts w:ascii="Book Antiqua" w:eastAsia="Book Antiqua" w:hAnsi="Book Antiqua" w:cs="Book Antiqua"/>
          <w:sz w:val="24"/>
          <w:szCs w:val="24"/>
        </w:rPr>
        <w:t xml:space="preserve"> </w:t>
      </w:r>
      <w:r w:rsidR="006C6FAA" w:rsidRPr="00446F1C">
        <w:rPr>
          <w:rFonts w:ascii="Book Antiqua" w:eastAsia="Book Antiqua" w:hAnsi="Book Antiqua" w:cs="Book Antiqua"/>
          <w:sz w:val="24"/>
          <w:szCs w:val="24"/>
        </w:rPr>
        <w:t>Tahun 202</w:t>
      </w:r>
      <w:r>
        <w:rPr>
          <w:rFonts w:ascii="Book Antiqua" w:eastAsia="Book Antiqua" w:hAnsi="Book Antiqua" w:cs="Book Antiqua"/>
          <w:sz w:val="24"/>
          <w:szCs w:val="24"/>
        </w:rPr>
        <w:t>5</w:t>
      </w:r>
      <w:r w:rsidR="001A06FE" w:rsidRPr="00446F1C">
        <w:rPr>
          <w:rFonts w:ascii="Book Antiqua" w:eastAsia="Book Antiqua" w:hAnsi="Book Antiqua" w:cs="Book Antiqua"/>
          <w:sz w:val="24"/>
          <w:szCs w:val="24"/>
        </w:rPr>
        <w:t xml:space="preserve"> ini dapat menggambarkan kinerja </w:t>
      </w:r>
      <w:r w:rsidR="00F47176" w:rsidRPr="00446F1C">
        <w:rPr>
          <w:rFonts w:ascii="Book Antiqua" w:hAnsi="Book Antiqua" w:cs="Times New Roman"/>
          <w:sz w:val="24"/>
          <w:szCs w:val="24"/>
        </w:rPr>
        <w:t>Dinas Pengendalian Penduduk, Keluarga Berencana, Pemberdayaan Perempuan dan Perlindungan Anak Kabupaten Asahan</w:t>
      </w:r>
      <w:r w:rsidR="00F47176" w:rsidRPr="00446F1C">
        <w:rPr>
          <w:rFonts w:ascii="Book Antiqua" w:eastAsia="Book Antiqua" w:hAnsi="Book Antiqua" w:cs="Book Antiqua"/>
          <w:sz w:val="24"/>
          <w:szCs w:val="24"/>
        </w:rPr>
        <w:t xml:space="preserve"> </w:t>
      </w:r>
      <w:r w:rsidR="001A06FE" w:rsidRPr="00446F1C">
        <w:rPr>
          <w:rFonts w:ascii="Book Antiqua" w:eastAsia="Book Antiqua" w:hAnsi="Book Antiqua" w:cs="Book Antiqua"/>
          <w:sz w:val="24"/>
          <w:szCs w:val="24"/>
        </w:rPr>
        <w:t>dan Evaluasi terhadap kinerja yang telah dicapai baik berupa kinerja kegiatan, maupun kinerja sasaran, juga dilaporkan analisis kinerja yang mencerminkan keberhasilan dan kegagalan.</w:t>
      </w:r>
    </w:p>
    <w:p w14:paraId="7D6644B7" w14:textId="77777777" w:rsidR="009F6D72" w:rsidRDefault="001A06FE">
      <w:pPr>
        <w:spacing w:after="150"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        Dalam </w:t>
      </w:r>
      <w:r w:rsidR="006C6FAA" w:rsidRPr="00446F1C">
        <w:rPr>
          <w:rFonts w:ascii="Book Antiqua" w:eastAsia="Book Antiqua" w:hAnsi="Book Antiqua" w:cs="Book Antiqua"/>
          <w:sz w:val="24"/>
          <w:szCs w:val="24"/>
        </w:rPr>
        <w:t>Tahun 202</w:t>
      </w:r>
      <w:r w:rsidR="0016488D">
        <w:rPr>
          <w:rFonts w:ascii="Book Antiqua" w:eastAsia="Book Antiqua" w:hAnsi="Book Antiqua" w:cs="Book Antiqua"/>
          <w:sz w:val="24"/>
          <w:szCs w:val="24"/>
        </w:rPr>
        <w:t>5</w:t>
      </w:r>
      <w:r w:rsidRPr="00446F1C">
        <w:rPr>
          <w:rFonts w:ascii="Book Antiqua" w:eastAsia="Book Antiqua" w:hAnsi="Book Antiqua" w:cs="Book Antiqua"/>
          <w:sz w:val="24"/>
          <w:szCs w:val="24"/>
        </w:rPr>
        <w:t xml:space="preserve"> </w:t>
      </w:r>
      <w:r w:rsidR="00F47176" w:rsidRPr="00446F1C">
        <w:rPr>
          <w:rFonts w:ascii="Book Antiqua" w:hAnsi="Book Antiqua" w:cs="Times New Roman"/>
          <w:sz w:val="24"/>
          <w:szCs w:val="24"/>
        </w:rPr>
        <w:t>Dinas Pengendalian Penduduk, Keluarga Berencana, Pemberdayaan Perempuan dan Perlindungan Anak Kabupaten Asahan</w:t>
      </w:r>
      <w:r w:rsidR="00F47176"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 xml:space="preserve">menetapkan sebanyak </w:t>
      </w:r>
      <w:r w:rsidR="00B646B1" w:rsidRPr="00446F1C">
        <w:rPr>
          <w:rFonts w:ascii="Book Antiqua" w:eastAsia="Book Antiqua" w:hAnsi="Book Antiqua" w:cs="Book Antiqua"/>
          <w:sz w:val="24"/>
          <w:szCs w:val="24"/>
        </w:rPr>
        <w:t>3</w:t>
      </w:r>
      <w:r w:rsidRPr="00446F1C">
        <w:rPr>
          <w:rFonts w:ascii="Book Antiqua" w:eastAsia="Book Antiqua" w:hAnsi="Book Antiqua" w:cs="Book Antiqua"/>
          <w:sz w:val="24"/>
          <w:szCs w:val="24"/>
        </w:rPr>
        <w:t xml:space="preserve"> indikator kinerja</w:t>
      </w:r>
      <w:r w:rsidR="001F54D2">
        <w:rPr>
          <w:rFonts w:ascii="Book Antiqua" w:eastAsia="Book Antiqua" w:hAnsi="Book Antiqua" w:cs="Book Antiqua"/>
          <w:sz w:val="24"/>
          <w:szCs w:val="24"/>
        </w:rPr>
        <w:t xml:space="preserve"> utama, ada 1 indikator  yang capaian dibawah 100%. </w:t>
      </w:r>
      <w:r w:rsidRPr="00446F1C">
        <w:rPr>
          <w:rFonts w:ascii="Book Antiqua" w:eastAsia="Book Antiqua" w:hAnsi="Book Antiqua" w:cs="Book Antiqua"/>
          <w:sz w:val="24"/>
          <w:szCs w:val="24"/>
        </w:rPr>
        <w:t xml:space="preserve"> </w:t>
      </w:r>
    </w:p>
    <w:p w14:paraId="27165116" w14:textId="77777777" w:rsidR="009F6D72" w:rsidRDefault="009F6D72">
      <w:pPr>
        <w:spacing w:after="150" w:line="360" w:lineRule="auto"/>
        <w:jc w:val="both"/>
        <w:rPr>
          <w:rFonts w:ascii="Book Antiqua" w:eastAsia="Book Antiqua" w:hAnsi="Book Antiqua" w:cs="Book Antiqua"/>
          <w:sz w:val="24"/>
          <w:szCs w:val="24"/>
        </w:rPr>
      </w:pPr>
    </w:p>
    <w:p w14:paraId="4C8AB27D" w14:textId="57670ACD" w:rsidR="00B14AB9" w:rsidRPr="00446F1C" w:rsidRDefault="001A06FE">
      <w:pPr>
        <w:spacing w:after="150" w:line="360" w:lineRule="auto"/>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Dalam Tahun </w:t>
      </w:r>
      <w:r w:rsidR="001D459E" w:rsidRPr="00446F1C">
        <w:rPr>
          <w:rFonts w:ascii="Book Antiqua" w:eastAsia="Book Antiqua" w:hAnsi="Book Antiqua" w:cs="Book Antiqua"/>
          <w:sz w:val="24"/>
          <w:szCs w:val="24"/>
        </w:rPr>
        <w:t>Anggaran 202</w:t>
      </w:r>
      <w:r w:rsidR="001F54D2">
        <w:rPr>
          <w:rFonts w:ascii="Book Antiqua" w:eastAsia="Book Antiqua" w:hAnsi="Book Antiqua" w:cs="Book Antiqua"/>
          <w:sz w:val="24"/>
          <w:szCs w:val="24"/>
        </w:rPr>
        <w:t>5</w:t>
      </w:r>
      <w:r w:rsidR="001D459E"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 xml:space="preserve">untuk pelaksanaan program dan kegiatan pada Pemerintah Daerah </w:t>
      </w:r>
      <w:r w:rsidR="006C6FAA" w:rsidRPr="00446F1C">
        <w:rPr>
          <w:rFonts w:ascii="Book Antiqua" w:eastAsia="Book Antiqua" w:hAnsi="Book Antiqua" w:cs="Book Antiqua"/>
          <w:sz w:val="24"/>
          <w:szCs w:val="24"/>
        </w:rPr>
        <w:t>Kabupaten</w:t>
      </w:r>
      <w:r w:rsidR="00B14AB9" w:rsidRPr="00446F1C">
        <w:rPr>
          <w:rFonts w:ascii="Book Antiqua" w:eastAsia="Book Antiqua" w:hAnsi="Book Antiqua" w:cs="Book Antiqua"/>
          <w:sz w:val="24"/>
          <w:szCs w:val="24"/>
        </w:rPr>
        <w:t xml:space="preserve"> Asahan </w:t>
      </w:r>
      <w:r w:rsidRPr="00446F1C">
        <w:rPr>
          <w:rFonts w:ascii="Book Antiqua" w:eastAsia="Book Antiqua" w:hAnsi="Book Antiqua" w:cs="Book Antiqua"/>
          <w:sz w:val="24"/>
          <w:szCs w:val="24"/>
        </w:rPr>
        <w:t xml:space="preserve">dalam </w:t>
      </w:r>
      <w:r w:rsidRPr="0016488D">
        <w:rPr>
          <w:rFonts w:ascii="Book Antiqua" w:eastAsia="Book Antiqua" w:hAnsi="Book Antiqua" w:cs="Book Antiqua"/>
          <w:sz w:val="24"/>
          <w:szCs w:val="24"/>
        </w:rPr>
        <w:t xml:space="preserve">rangka mencapai target kinerja yang ingin dicapai dianggarkan </w:t>
      </w:r>
      <w:r w:rsidRPr="001F54D2">
        <w:rPr>
          <w:rFonts w:ascii="Book Antiqua" w:eastAsia="Book Antiqua" w:hAnsi="Book Antiqua" w:cs="Book Antiqua"/>
          <w:sz w:val="24"/>
          <w:szCs w:val="24"/>
        </w:rPr>
        <w:t xml:space="preserve">melalui Anggaran Pendapatan dan Belanja Daerah (APBD) </w:t>
      </w:r>
      <w:r w:rsidR="006C6FAA" w:rsidRPr="001F54D2">
        <w:rPr>
          <w:rFonts w:ascii="Book Antiqua" w:eastAsia="Book Antiqua" w:hAnsi="Book Antiqua" w:cs="Book Antiqua"/>
          <w:sz w:val="24"/>
          <w:szCs w:val="24"/>
        </w:rPr>
        <w:t>Kabupaten</w:t>
      </w:r>
      <w:r w:rsidR="00B14AB9" w:rsidRPr="001F54D2">
        <w:rPr>
          <w:rFonts w:ascii="Book Antiqua" w:eastAsia="Book Antiqua" w:hAnsi="Book Antiqua" w:cs="Book Antiqua"/>
          <w:sz w:val="24"/>
          <w:szCs w:val="24"/>
        </w:rPr>
        <w:t xml:space="preserve"> Asahan</w:t>
      </w:r>
      <w:r w:rsidRPr="001F54D2">
        <w:rPr>
          <w:rFonts w:ascii="Book Antiqua" w:eastAsia="Book Antiqua" w:hAnsi="Book Antiqua" w:cs="Book Antiqua"/>
          <w:sz w:val="24"/>
          <w:szCs w:val="24"/>
        </w:rPr>
        <w:t xml:space="preserve"> Tahun </w:t>
      </w:r>
      <w:r w:rsidR="001D459E" w:rsidRPr="001F54D2">
        <w:rPr>
          <w:rFonts w:ascii="Book Antiqua" w:eastAsia="Book Antiqua" w:hAnsi="Book Antiqua" w:cs="Book Antiqua"/>
          <w:sz w:val="24"/>
          <w:szCs w:val="24"/>
        </w:rPr>
        <w:t>Anggaran 202</w:t>
      </w:r>
      <w:r w:rsidR="0016488D" w:rsidRPr="001F54D2">
        <w:rPr>
          <w:rFonts w:ascii="Book Antiqua" w:eastAsia="Book Antiqua" w:hAnsi="Book Antiqua" w:cs="Book Antiqua"/>
          <w:sz w:val="24"/>
          <w:szCs w:val="24"/>
        </w:rPr>
        <w:t>5</w:t>
      </w:r>
      <w:r w:rsidR="001D459E" w:rsidRPr="001F54D2">
        <w:rPr>
          <w:rFonts w:ascii="Book Antiqua" w:eastAsia="Book Antiqua" w:hAnsi="Book Antiqua" w:cs="Book Antiqua"/>
          <w:sz w:val="24"/>
          <w:szCs w:val="24"/>
        </w:rPr>
        <w:t xml:space="preserve"> </w:t>
      </w:r>
      <w:r w:rsidRPr="001F54D2">
        <w:rPr>
          <w:rFonts w:ascii="Book Antiqua" w:eastAsia="Book Antiqua" w:hAnsi="Book Antiqua" w:cs="Book Antiqua"/>
          <w:sz w:val="24"/>
          <w:szCs w:val="24"/>
        </w:rPr>
        <w:t xml:space="preserve">sebesar Rp. </w:t>
      </w:r>
      <w:r w:rsidR="0016488D" w:rsidRPr="001F54D2">
        <w:rPr>
          <w:rFonts w:ascii="Book Antiqua" w:eastAsia="Times New Roman" w:hAnsi="Book Antiqua"/>
          <w:sz w:val="24"/>
          <w:szCs w:val="24"/>
          <w:lang w:eastAsia="en-US"/>
        </w:rPr>
        <w:t xml:space="preserve">17,554,504,578 </w:t>
      </w:r>
      <w:r w:rsidRPr="001F54D2">
        <w:rPr>
          <w:rFonts w:ascii="Book Antiqua" w:eastAsia="Book Antiqua" w:hAnsi="Book Antiqua" w:cs="Book Antiqua"/>
          <w:sz w:val="24"/>
          <w:szCs w:val="24"/>
        </w:rPr>
        <w:t xml:space="preserve">sedangkan realisasi anggaran mencapai Rp. </w:t>
      </w:r>
      <w:r w:rsidR="0016488D" w:rsidRPr="001F54D2">
        <w:rPr>
          <w:rFonts w:ascii="Book Antiqua" w:eastAsia="Times New Roman" w:hAnsi="Book Antiqua"/>
          <w:sz w:val="24"/>
          <w:szCs w:val="24"/>
          <w:lang w:eastAsia="en-US"/>
        </w:rPr>
        <w:t xml:space="preserve">17,338,381,981 </w:t>
      </w:r>
      <w:r w:rsidRPr="001F54D2">
        <w:rPr>
          <w:rFonts w:ascii="Book Antiqua" w:eastAsia="Book Antiqua" w:hAnsi="Book Antiqua" w:cs="Book Antiqua"/>
          <w:sz w:val="24"/>
          <w:szCs w:val="24"/>
        </w:rPr>
        <w:t xml:space="preserve">dengan demikian dapat dikatakan </w:t>
      </w:r>
      <w:r w:rsidR="006C6FAA" w:rsidRPr="001F54D2">
        <w:rPr>
          <w:rFonts w:ascii="Book Antiqua" w:eastAsia="Book Antiqua" w:hAnsi="Book Antiqua" w:cs="Book Antiqua"/>
          <w:sz w:val="24"/>
          <w:szCs w:val="24"/>
        </w:rPr>
        <w:t>Tahun 202</w:t>
      </w:r>
      <w:r w:rsidR="005D5386" w:rsidRPr="001F54D2">
        <w:rPr>
          <w:rFonts w:ascii="Book Antiqua" w:eastAsia="Book Antiqua" w:hAnsi="Book Antiqua" w:cs="Book Antiqua"/>
          <w:sz w:val="24"/>
          <w:szCs w:val="24"/>
        </w:rPr>
        <w:t>4</w:t>
      </w:r>
      <w:r w:rsidRPr="001F54D2">
        <w:rPr>
          <w:rFonts w:ascii="Book Antiqua" w:eastAsia="Book Antiqua" w:hAnsi="Book Antiqua" w:cs="Book Antiqua"/>
          <w:sz w:val="24"/>
          <w:szCs w:val="24"/>
        </w:rPr>
        <w:t xml:space="preserve"> serapan anggaran sebesar </w:t>
      </w:r>
      <w:r w:rsidR="00DA7734" w:rsidRPr="001F54D2">
        <w:rPr>
          <w:rFonts w:ascii="Book Antiqua" w:eastAsia="Book Antiqua" w:hAnsi="Book Antiqua" w:cs="Book Antiqua"/>
          <w:sz w:val="24"/>
          <w:szCs w:val="24"/>
        </w:rPr>
        <w:t>9</w:t>
      </w:r>
      <w:r w:rsidR="005D5386" w:rsidRPr="001F54D2">
        <w:rPr>
          <w:rFonts w:ascii="Book Antiqua" w:eastAsia="Book Antiqua" w:hAnsi="Book Antiqua" w:cs="Book Antiqua"/>
          <w:sz w:val="24"/>
          <w:szCs w:val="24"/>
        </w:rPr>
        <w:t>8.</w:t>
      </w:r>
      <w:r w:rsidR="0016488D" w:rsidRPr="001F54D2">
        <w:rPr>
          <w:rFonts w:ascii="Book Antiqua" w:eastAsia="Book Antiqua" w:hAnsi="Book Antiqua" w:cs="Book Antiqua"/>
          <w:sz w:val="24"/>
          <w:szCs w:val="24"/>
        </w:rPr>
        <w:t>77</w:t>
      </w:r>
      <w:r w:rsidRPr="001F54D2">
        <w:rPr>
          <w:rFonts w:ascii="Book Antiqua" w:eastAsia="Book Antiqua" w:hAnsi="Book Antiqua" w:cs="Book Antiqua"/>
          <w:sz w:val="24"/>
          <w:szCs w:val="24"/>
        </w:rPr>
        <w:t xml:space="preserve">% </w:t>
      </w:r>
      <w:r w:rsidR="00DA7734" w:rsidRPr="001F54D2">
        <w:rPr>
          <w:rFonts w:ascii="Book Antiqua" w:eastAsia="Book Antiqua" w:hAnsi="Book Antiqua" w:cs="Book Antiqua"/>
          <w:sz w:val="24"/>
          <w:szCs w:val="24"/>
        </w:rPr>
        <w:t>%</w:t>
      </w:r>
      <w:r w:rsidR="0016488D" w:rsidRPr="001F54D2">
        <w:rPr>
          <w:rFonts w:ascii="Book Antiqua" w:eastAsia="Book Antiqua" w:hAnsi="Book Antiqua" w:cs="Book Antiqua"/>
          <w:sz w:val="24"/>
          <w:szCs w:val="24"/>
        </w:rPr>
        <w:t>.</w:t>
      </w:r>
      <w:r w:rsidR="0016488D">
        <w:rPr>
          <w:rFonts w:ascii="Book Antiqua" w:eastAsia="Book Antiqua" w:hAnsi="Book Antiqua" w:cs="Book Antiqua"/>
          <w:sz w:val="24"/>
          <w:szCs w:val="24"/>
        </w:rPr>
        <w:t xml:space="preserve"> </w:t>
      </w:r>
    </w:p>
    <w:p w14:paraId="1FF94C1A" w14:textId="5266F5D8" w:rsidR="009F1D22" w:rsidRPr="00446F1C" w:rsidRDefault="001A06FE">
      <w:pPr>
        <w:spacing w:after="150" w:line="360" w:lineRule="auto"/>
        <w:ind w:firstLine="426"/>
        <w:jc w:val="both"/>
        <w:rPr>
          <w:rFonts w:ascii="Book Antiqua" w:eastAsia="Book Antiqua" w:hAnsi="Book Antiqua" w:cs="Book Antiqua"/>
          <w:sz w:val="24"/>
          <w:szCs w:val="24"/>
        </w:rPr>
      </w:pPr>
      <w:r w:rsidRPr="00446F1C">
        <w:rPr>
          <w:rFonts w:ascii="Book Antiqua" w:eastAsia="Book Antiqua" w:hAnsi="Book Antiqua" w:cs="Book Antiqua"/>
          <w:sz w:val="24"/>
          <w:szCs w:val="24"/>
        </w:rPr>
        <w:lastRenderedPageBreak/>
        <w:t xml:space="preserve">Dengan tersusunnya Laporan Kinerja </w:t>
      </w:r>
      <w:r w:rsidR="00DA7734" w:rsidRPr="00446F1C">
        <w:rPr>
          <w:rFonts w:ascii="Book Antiqua" w:hAnsi="Book Antiqua" w:cs="Times New Roman"/>
          <w:sz w:val="24"/>
          <w:szCs w:val="24"/>
        </w:rPr>
        <w:t>Dinas Pengendalian Penduduk, Keluarga Berencana, Pemberdayaan Perempuan dan Perlindungan Anak Kabupaten Asahan</w:t>
      </w:r>
      <w:r w:rsidR="00DA7734"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 xml:space="preserve">ini, diharapkan dapat memberikan gambaran Kinerja </w:t>
      </w:r>
      <w:r w:rsidR="00DA7734" w:rsidRPr="00446F1C">
        <w:rPr>
          <w:rFonts w:ascii="Book Antiqua" w:hAnsi="Book Antiqua" w:cs="Times New Roman"/>
          <w:sz w:val="24"/>
          <w:szCs w:val="24"/>
        </w:rPr>
        <w:t>Dinas Pengendalian Penduduk, Keluarga Berencana, Pemberdayaan Perempuan dan Perlindungan Anak Kabupaten Asahan</w:t>
      </w:r>
      <w:r w:rsidR="00DA7734" w:rsidRPr="00446F1C">
        <w:rPr>
          <w:rFonts w:ascii="Book Antiqua" w:eastAsia="Book Antiqua" w:hAnsi="Book Antiqua" w:cs="Book Antiqua"/>
          <w:sz w:val="24"/>
          <w:szCs w:val="24"/>
        </w:rPr>
        <w:t xml:space="preserve"> </w:t>
      </w:r>
      <w:r w:rsidRPr="00446F1C">
        <w:rPr>
          <w:rFonts w:ascii="Book Antiqua" w:eastAsia="Book Antiqua" w:hAnsi="Book Antiqua" w:cs="Book Antiqua"/>
          <w:sz w:val="24"/>
          <w:szCs w:val="24"/>
        </w:rPr>
        <w:t xml:space="preserve">kepada pihak-pihak terkait baik sebagai stakeholders ataupun pihak lain yang telah mengambil bagian dengan berpartisipasi aktif untuk membangun </w:t>
      </w:r>
      <w:r w:rsidR="006C6FAA" w:rsidRPr="00446F1C">
        <w:rPr>
          <w:rFonts w:ascii="Book Antiqua" w:eastAsia="Book Antiqua" w:hAnsi="Book Antiqua" w:cs="Book Antiqua"/>
          <w:sz w:val="24"/>
          <w:szCs w:val="24"/>
        </w:rPr>
        <w:t>Kabupaten</w:t>
      </w:r>
      <w:r w:rsidR="009F1D22" w:rsidRPr="00446F1C">
        <w:rPr>
          <w:rFonts w:ascii="Book Antiqua" w:eastAsia="Book Antiqua" w:hAnsi="Book Antiqua" w:cs="Book Antiqua"/>
          <w:sz w:val="24"/>
          <w:szCs w:val="24"/>
        </w:rPr>
        <w:t xml:space="preserve"> Asahan.</w:t>
      </w:r>
    </w:p>
    <w:p w14:paraId="76EB775D" w14:textId="77777777" w:rsidR="009F1D22" w:rsidRPr="00446F1C" w:rsidRDefault="009F1D22" w:rsidP="00C4100D">
      <w:pPr>
        <w:spacing w:after="150" w:line="360" w:lineRule="auto"/>
        <w:jc w:val="both"/>
        <w:rPr>
          <w:rFonts w:ascii="Book Antiqua" w:eastAsia="Book Antiqua" w:hAnsi="Book Antiqua" w:cs="Book Antiqua"/>
          <w:sz w:val="24"/>
          <w:szCs w:val="24"/>
        </w:rPr>
      </w:pPr>
    </w:p>
    <w:p w14:paraId="4301CF02" w14:textId="712A5270" w:rsidR="009F1D22" w:rsidRPr="00446F1C" w:rsidRDefault="009F1D22" w:rsidP="009F1D22">
      <w:pPr>
        <w:spacing w:before="150" w:after="150" w:line="360" w:lineRule="auto"/>
        <w:ind w:left="4320"/>
        <w:jc w:val="both"/>
        <w:rPr>
          <w:rFonts w:ascii="Book Antiqua" w:eastAsia="Book Antiqua" w:hAnsi="Book Antiqua" w:cs="Book Antiqua"/>
          <w:sz w:val="24"/>
          <w:szCs w:val="24"/>
        </w:rPr>
      </w:pPr>
      <w:r w:rsidRPr="00446F1C">
        <w:rPr>
          <w:rFonts w:ascii="Book Antiqua" w:eastAsia="Book Antiqua" w:hAnsi="Book Antiqua" w:cs="Book Antiqua"/>
          <w:sz w:val="24"/>
          <w:szCs w:val="24"/>
        </w:rPr>
        <w:t xml:space="preserve">Kabupaten Asahan,       </w:t>
      </w:r>
      <w:r w:rsidR="005D5386">
        <w:rPr>
          <w:rFonts w:ascii="Book Antiqua" w:eastAsia="Book Antiqua" w:hAnsi="Book Antiqua" w:cs="Book Antiqua"/>
          <w:sz w:val="24"/>
          <w:szCs w:val="24"/>
        </w:rPr>
        <w:t>Januari 202</w:t>
      </w:r>
      <w:r w:rsidR="0016488D">
        <w:rPr>
          <w:rFonts w:ascii="Book Antiqua" w:eastAsia="Book Antiqua" w:hAnsi="Book Antiqua" w:cs="Book Antiqua"/>
          <w:sz w:val="24"/>
          <w:szCs w:val="24"/>
        </w:rPr>
        <w:t>6</w:t>
      </w:r>
    </w:p>
    <w:p w14:paraId="376F6674" w14:textId="77777777" w:rsidR="009F1D22" w:rsidRPr="00446F1C" w:rsidRDefault="009F1D22" w:rsidP="009F1D22">
      <w:pPr>
        <w:tabs>
          <w:tab w:val="left" w:pos="360"/>
          <w:tab w:val="left" w:pos="4560"/>
          <w:tab w:val="left" w:pos="5040"/>
        </w:tabs>
        <w:spacing w:after="0"/>
        <w:ind w:left="4320" w:right="-232"/>
        <w:jc w:val="both"/>
        <w:outlineLvl w:val="0"/>
        <w:rPr>
          <w:rFonts w:ascii="Book Antiqua" w:hAnsi="Book Antiqua"/>
          <w:color w:val="000000" w:themeColor="text1"/>
          <w:spacing w:val="-20"/>
          <w:sz w:val="24"/>
          <w:szCs w:val="24"/>
          <w:lang w:val="en-ID"/>
        </w:rPr>
      </w:pPr>
      <w:r w:rsidRPr="00446F1C">
        <w:rPr>
          <w:rFonts w:ascii="Book Antiqua" w:hAnsi="Book Antiqua"/>
          <w:color w:val="000000" w:themeColor="text1"/>
          <w:spacing w:val="-20"/>
          <w:sz w:val="24"/>
          <w:szCs w:val="24"/>
        </w:rPr>
        <w:t xml:space="preserve">KEPALA  </w:t>
      </w:r>
      <w:r w:rsidRPr="00446F1C">
        <w:rPr>
          <w:rFonts w:ascii="Book Antiqua" w:hAnsi="Book Antiqua"/>
          <w:color w:val="000000" w:themeColor="text1"/>
          <w:spacing w:val="-20"/>
          <w:sz w:val="24"/>
          <w:szCs w:val="24"/>
          <w:lang w:val="id-ID"/>
        </w:rPr>
        <w:t>DINAS PENGENDALIAN PENDUDUK,</w:t>
      </w:r>
    </w:p>
    <w:p w14:paraId="47BA4B1A" w14:textId="4DD6B580" w:rsidR="009F1D22" w:rsidRPr="00446F1C" w:rsidRDefault="009F1D22" w:rsidP="009F1D22">
      <w:pPr>
        <w:tabs>
          <w:tab w:val="left" w:pos="360"/>
          <w:tab w:val="left" w:pos="4560"/>
          <w:tab w:val="left" w:pos="5040"/>
        </w:tabs>
        <w:spacing w:after="0"/>
        <w:ind w:left="4320" w:right="-232"/>
        <w:jc w:val="both"/>
        <w:outlineLvl w:val="0"/>
        <w:rPr>
          <w:rFonts w:ascii="Book Antiqua" w:hAnsi="Book Antiqua"/>
          <w:color w:val="000000" w:themeColor="text1"/>
          <w:spacing w:val="-12"/>
          <w:sz w:val="24"/>
          <w:szCs w:val="24"/>
          <w:lang w:val="en-ID"/>
        </w:rPr>
      </w:pPr>
      <w:r w:rsidRPr="00446F1C">
        <w:rPr>
          <w:rFonts w:ascii="Book Antiqua" w:hAnsi="Book Antiqua"/>
          <w:color w:val="000000" w:themeColor="text1"/>
          <w:spacing w:val="-20"/>
          <w:sz w:val="24"/>
          <w:szCs w:val="24"/>
          <w:lang w:val="id-ID"/>
        </w:rPr>
        <w:t>KB, PEMBERDAYAAN</w:t>
      </w:r>
      <w:r w:rsidRPr="00446F1C">
        <w:rPr>
          <w:rFonts w:ascii="Book Antiqua" w:hAnsi="Book Antiqua"/>
          <w:color w:val="000000" w:themeColor="text1"/>
          <w:spacing w:val="-20"/>
          <w:sz w:val="24"/>
          <w:szCs w:val="24"/>
        </w:rPr>
        <w:t xml:space="preserve">  </w:t>
      </w:r>
      <w:r w:rsidRPr="00446F1C">
        <w:rPr>
          <w:rFonts w:ascii="Book Antiqua" w:hAnsi="Book Antiqua"/>
          <w:color w:val="000000" w:themeColor="text1"/>
          <w:spacing w:val="-12"/>
          <w:sz w:val="24"/>
          <w:szCs w:val="24"/>
          <w:lang w:val="id-ID"/>
        </w:rPr>
        <w:t xml:space="preserve">PEREMPUAN DAN </w:t>
      </w:r>
    </w:p>
    <w:p w14:paraId="50E011EA" w14:textId="77777777" w:rsidR="009F1D22" w:rsidRPr="00446F1C" w:rsidRDefault="009F1D22" w:rsidP="009F1D22">
      <w:pPr>
        <w:tabs>
          <w:tab w:val="left" w:pos="360"/>
          <w:tab w:val="left" w:pos="4560"/>
          <w:tab w:val="left" w:pos="5040"/>
        </w:tabs>
        <w:spacing w:after="0"/>
        <w:ind w:left="4320" w:right="-232"/>
        <w:jc w:val="both"/>
        <w:outlineLvl w:val="0"/>
        <w:rPr>
          <w:rFonts w:ascii="Book Antiqua" w:hAnsi="Book Antiqua"/>
          <w:color w:val="000000" w:themeColor="text1"/>
          <w:sz w:val="24"/>
          <w:szCs w:val="24"/>
        </w:rPr>
      </w:pPr>
      <w:r w:rsidRPr="00446F1C">
        <w:rPr>
          <w:rFonts w:ascii="Book Antiqua" w:hAnsi="Book Antiqua"/>
          <w:color w:val="000000" w:themeColor="text1"/>
          <w:spacing w:val="-12"/>
          <w:sz w:val="24"/>
          <w:szCs w:val="24"/>
          <w:lang w:val="id-ID"/>
        </w:rPr>
        <w:t>PERLINDUNGAN ANAK</w:t>
      </w:r>
      <w:r w:rsidRPr="00446F1C">
        <w:rPr>
          <w:rFonts w:ascii="Book Antiqua" w:hAnsi="Book Antiqua"/>
          <w:color w:val="000000" w:themeColor="text1"/>
          <w:sz w:val="24"/>
          <w:szCs w:val="24"/>
        </w:rPr>
        <w:t xml:space="preserve"> KAB</w:t>
      </w:r>
      <w:r w:rsidRPr="00446F1C">
        <w:rPr>
          <w:rFonts w:ascii="Book Antiqua" w:hAnsi="Book Antiqua"/>
          <w:color w:val="000000" w:themeColor="text1"/>
          <w:sz w:val="24"/>
          <w:szCs w:val="24"/>
          <w:lang w:val="id-ID"/>
        </w:rPr>
        <w:t>.</w:t>
      </w:r>
      <w:r w:rsidRPr="00446F1C">
        <w:rPr>
          <w:rFonts w:ascii="Book Antiqua" w:hAnsi="Book Antiqua"/>
          <w:color w:val="000000" w:themeColor="text1"/>
          <w:sz w:val="24"/>
          <w:szCs w:val="24"/>
        </w:rPr>
        <w:t xml:space="preserve"> ASAHAN</w:t>
      </w:r>
    </w:p>
    <w:p w14:paraId="3F1C264F" w14:textId="77777777" w:rsidR="009F1D22" w:rsidRPr="00446F1C" w:rsidRDefault="009F1D22" w:rsidP="009F1D22">
      <w:pPr>
        <w:tabs>
          <w:tab w:val="left" w:pos="360"/>
          <w:tab w:val="left" w:pos="5520"/>
        </w:tabs>
        <w:spacing w:after="0"/>
        <w:ind w:left="9140"/>
        <w:rPr>
          <w:rFonts w:ascii="Book Antiqua" w:hAnsi="Book Antiqua"/>
          <w:color w:val="000000" w:themeColor="text1"/>
          <w:sz w:val="24"/>
          <w:szCs w:val="24"/>
        </w:rPr>
      </w:pPr>
    </w:p>
    <w:p w14:paraId="35F6788B" w14:textId="77777777" w:rsidR="009F1D22" w:rsidRPr="00446F1C" w:rsidRDefault="009F1D22" w:rsidP="009F1D22">
      <w:pPr>
        <w:tabs>
          <w:tab w:val="left" w:pos="360"/>
          <w:tab w:val="left" w:pos="5520"/>
        </w:tabs>
        <w:spacing w:after="0"/>
        <w:ind w:left="9140"/>
        <w:rPr>
          <w:rFonts w:ascii="Book Antiqua" w:hAnsi="Book Antiqua"/>
          <w:color w:val="000000" w:themeColor="text1"/>
          <w:sz w:val="24"/>
          <w:szCs w:val="24"/>
        </w:rPr>
      </w:pPr>
    </w:p>
    <w:p w14:paraId="4B7B5026" w14:textId="77777777" w:rsidR="009F1D22" w:rsidRPr="00446F1C" w:rsidRDefault="009F1D22" w:rsidP="009F1D22">
      <w:pPr>
        <w:tabs>
          <w:tab w:val="left" w:pos="360"/>
          <w:tab w:val="left" w:pos="5520"/>
        </w:tabs>
        <w:spacing w:after="0"/>
        <w:ind w:left="9140"/>
        <w:rPr>
          <w:rFonts w:ascii="Book Antiqua" w:hAnsi="Book Antiqua"/>
          <w:color w:val="000000" w:themeColor="text1"/>
          <w:sz w:val="24"/>
          <w:szCs w:val="24"/>
        </w:rPr>
      </w:pPr>
    </w:p>
    <w:p w14:paraId="54BEB1F9" w14:textId="77777777" w:rsidR="009F1D22" w:rsidRPr="00446F1C" w:rsidRDefault="009F1D22" w:rsidP="009F1D22">
      <w:pPr>
        <w:spacing w:after="0"/>
        <w:ind w:left="4320"/>
        <w:jc w:val="both"/>
        <w:outlineLvl w:val="0"/>
        <w:rPr>
          <w:rFonts w:ascii="Book Antiqua" w:hAnsi="Book Antiqua"/>
          <w:color w:val="000000" w:themeColor="text1"/>
          <w:sz w:val="24"/>
          <w:szCs w:val="24"/>
        </w:rPr>
      </w:pPr>
      <w:r w:rsidRPr="00446F1C">
        <w:rPr>
          <w:rFonts w:ascii="Book Antiqua" w:hAnsi="Book Antiqua"/>
          <w:color w:val="000000" w:themeColor="text1"/>
          <w:sz w:val="24"/>
          <w:szCs w:val="24"/>
        </w:rPr>
        <w:t>EDI SUKMANA, SH., M.Si</w:t>
      </w:r>
    </w:p>
    <w:p w14:paraId="32BE7413" w14:textId="77777777" w:rsidR="009F1D22" w:rsidRPr="00446F1C" w:rsidRDefault="009F1D22" w:rsidP="009F1D22">
      <w:pPr>
        <w:spacing w:after="0"/>
        <w:ind w:left="4320"/>
        <w:jc w:val="both"/>
        <w:outlineLvl w:val="0"/>
        <w:rPr>
          <w:rFonts w:ascii="Book Antiqua" w:hAnsi="Book Antiqua"/>
          <w:color w:val="000000" w:themeColor="text1"/>
          <w:sz w:val="24"/>
          <w:szCs w:val="24"/>
        </w:rPr>
      </w:pPr>
      <w:r w:rsidRPr="00446F1C">
        <w:rPr>
          <w:rFonts w:ascii="Book Antiqua" w:hAnsi="Book Antiqua"/>
          <w:color w:val="000000" w:themeColor="text1"/>
          <w:sz w:val="24"/>
          <w:szCs w:val="24"/>
        </w:rPr>
        <w:t>PEMBINA UTAMA MUDA</w:t>
      </w:r>
    </w:p>
    <w:p w14:paraId="4F77D5D7" w14:textId="77777777" w:rsidR="009F1D22" w:rsidRPr="00446F1C" w:rsidRDefault="009F1D22" w:rsidP="009F1D22">
      <w:pPr>
        <w:ind w:left="4320"/>
        <w:jc w:val="both"/>
        <w:rPr>
          <w:rFonts w:ascii="Book Antiqua" w:hAnsi="Book Antiqua"/>
          <w:color w:val="000000" w:themeColor="text1"/>
          <w:sz w:val="24"/>
          <w:szCs w:val="24"/>
        </w:rPr>
      </w:pPr>
      <w:r w:rsidRPr="00446F1C">
        <w:rPr>
          <w:rFonts w:ascii="Book Antiqua" w:hAnsi="Book Antiqua"/>
          <w:color w:val="000000" w:themeColor="text1"/>
          <w:sz w:val="24"/>
          <w:szCs w:val="24"/>
        </w:rPr>
        <w:t>NIP. 19710405 199703 1 011</w:t>
      </w:r>
    </w:p>
    <w:p w14:paraId="1D074C83" w14:textId="1E318113" w:rsidR="00A76932" w:rsidRDefault="00A76932">
      <w:pPr>
        <w:spacing w:after="150" w:line="360" w:lineRule="auto"/>
        <w:ind w:firstLine="426"/>
        <w:jc w:val="both"/>
        <w:rPr>
          <w:rFonts w:ascii="Book Antiqua" w:eastAsia="Book Antiqua" w:hAnsi="Book Antiqua" w:cs="Book Antiqua"/>
          <w:sz w:val="24"/>
          <w:szCs w:val="24"/>
        </w:rPr>
      </w:pPr>
    </w:p>
    <w:sectPr w:rsidR="00A7693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A098B" w14:textId="77777777" w:rsidR="008B0858" w:rsidRDefault="008B0858">
      <w:pPr>
        <w:spacing w:after="0" w:line="240" w:lineRule="auto"/>
      </w:pPr>
      <w:r>
        <w:separator/>
      </w:r>
    </w:p>
  </w:endnote>
  <w:endnote w:type="continuationSeparator" w:id="0">
    <w:p w14:paraId="3BFAD9A9" w14:textId="77777777" w:rsidR="008B0858" w:rsidRDefault="008B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00"/>
    <w:family w:val="swiss"/>
    <w:notTrueType/>
    <w:pitch w:val="default"/>
    <w:sig w:usb0="00000000" w:usb1="08070000" w:usb2="00000010" w:usb3="00000000" w:csb0="00020001" w:csb1="00000000"/>
  </w:font>
  <w:font w:name="Bookman Old Style">
    <w:altName w:val="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1D9D4" w14:textId="12B8E5C7" w:rsidR="00386799" w:rsidRDefault="00386799">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spacing w:after="0" w:line="240" w:lineRule="auto"/>
      <w:jc w:val="center"/>
      <w:rPr>
        <w:color w:val="000000"/>
      </w:rPr>
    </w:pPr>
  </w:p>
  <w:p w14:paraId="6D4E5A87" w14:textId="77777777" w:rsidR="00386799" w:rsidRDefault="00386799">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363C8" w14:textId="5FD2FF58" w:rsidR="00386799" w:rsidRDefault="00386799">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F4777">
      <w:rPr>
        <w:noProof/>
        <w:color w:val="000000"/>
      </w:rPr>
      <w:t>37</w:t>
    </w:r>
    <w:r>
      <w:rPr>
        <w:color w:val="000000"/>
      </w:rPr>
      <w:fldChar w:fldCharType="end"/>
    </w:r>
  </w:p>
  <w:p w14:paraId="29F7B26B" w14:textId="77777777" w:rsidR="00386799" w:rsidRDefault="00386799">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C3D51" w14:textId="77777777" w:rsidR="008B0858" w:rsidRDefault="008B0858">
      <w:pPr>
        <w:spacing w:after="0" w:line="240" w:lineRule="auto"/>
      </w:pPr>
      <w:r>
        <w:separator/>
      </w:r>
    </w:p>
  </w:footnote>
  <w:footnote w:type="continuationSeparator" w:id="0">
    <w:p w14:paraId="5E491F2F" w14:textId="77777777" w:rsidR="008B0858" w:rsidRDefault="008B08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82185"/>
    <w:multiLevelType w:val="multilevel"/>
    <w:tmpl w:val="0562C654"/>
    <w:lvl w:ilvl="0">
      <w:start w:val="4"/>
      <w:numFmt w:val="upperLetter"/>
      <w:lvlText w:val="%1."/>
      <w:lvlJc w:val="left"/>
      <w:pPr>
        <w:ind w:left="720" w:hanging="360"/>
      </w:pPr>
    </w:lvl>
    <w:lvl w:ilvl="1">
      <w:start w:val="1"/>
      <w:numFmt w:val="decimal"/>
      <w:lvlText w:val="%2."/>
      <w:lvlJc w:val="left"/>
      <w:pPr>
        <w:ind w:left="0" w:firstLine="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
    <w:nsid w:val="04723942"/>
    <w:multiLevelType w:val="multilevel"/>
    <w:tmpl w:val="0562C654"/>
    <w:lvl w:ilvl="0">
      <w:start w:val="4"/>
      <w:numFmt w:val="upperLetter"/>
      <w:lvlText w:val="%1."/>
      <w:lvlJc w:val="left"/>
      <w:pPr>
        <w:ind w:left="720" w:hanging="360"/>
      </w:pPr>
    </w:lvl>
    <w:lvl w:ilvl="1">
      <w:start w:val="1"/>
      <w:numFmt w:val="decimal"/>
      <w:lvlText w:val="%2."/>
      <w:lvlJc w:val="left"/>
      <w:pPr>
        <w:ind w:left="0" w:firstLine="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
    <w:nsid w:val="066156D6"/>
    <w:multiLevelType w:val="multilevel"/>
    <w:tmpl w:val="0F06BA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95238B3"/>
    <w:multiLevelType w:val="multilevel"/>
    <w:tmpl w:val="D966A5C8"/>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
    <w:nsid w:val="0B100A18"/>
    <w:multiLevelType w:val="hybridMultilevel"/>
    <w:tmpl w:val="4E3CA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4D2114"/>
    <w:multiLevelType w:val="hybridMultilevel"/>
    <w:tmpl w:val="5336A9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FBC431C"/>
    <w:multiLevelType w:val="multilevel"/>
    <w:tmpl w:val="B686B3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10BF1684"/>
    <w:multiLevelType w:val="multilevel"/>
    <w:tmpl w:val="17DEEB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506298"/>
    <w:multiLevelType w:val="hybridMultilevel"/>
    <w:tmpl w:val="41A6F706"/>
    <w:lvl w:ilvl="0" w:tplc="98B2587A">
      <w:start w:val="1"/>
      <w:numFmt w:val="lowerLetter"/>
      <w:lvlText w:val="%1."/>
      <w:lvlJc w:val="righ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9">
    <w:nsid w:val="246F6BE9"/>
    <w:multiLevelType w:val="multilevel"/>
    <w:tmpl w:val="1FB27AEE"/>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0">
    <w:nsid w:val="263E4556"/>
    <w:multiLevelType w:val="hybridMultilevel"/>
    <w:tmpl w:val="5EC2B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E34424"/>
    <w:multiLevelType w:val="hybridMultilevel"/>
    <w:tmpl w:val="9B9E8404"/>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28EE6582"/>
    <w:multiLevelType w:val="multilevel"/>
    <w:tmpl w:val="CB724A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2918261F"/>
    <w:multiLevelType w:val="multilevel"/>
    <w:tmpl w:val="0562C654"/>
    <w:lvl w:ilvl="0">
      <w:start w:val="4"/>
      <w:numFmt w:val="upperLetter"/>
      <w:lvlText w:val="%1."/>
      <w:lvlJc w:val="left"/>
      <w:pPr>
        <w:ind w:left="720" w:hanging="360"/>
      </w:pPr>
    </w:lvl>
    <w:lvl w:ilvl="1">
      <w:start w:val="1"/>
      <w:numFmt w:val="decimal"/>
      <w:lvlText w:val="%2."/>
      <w:lvlJc w:val="left"/>
      <w:pPr>
        <w:ind w:left="0" w:firstLine="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4">
    <w:nsid w:val="2C9F0070"/>
    <w:multiLevelType w:val="hybridMultilevel"/>
    <w:tmpl w:val="FE3E281C"/>
    <w:lvl w:ilvl="0" w:tplc="C20E2CB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2DF84CAB"/>
    <w:multiLevelType w:val="hybridMultilevel"/>
    <w:tmpl w:val="9F4A73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0E73E34"/>
    <w:multiLevelType w:val="multilevel"/>
    <w:tmpl w:val="0562C654"/>
    <w:lvl w:ilvl="0">
      <w:start w:val="4"/>
      <w:numFmt w:val="upperLetter"/>
      <w:lvlText w:val="%1."/>
      <w:lvlJc w:val="left"/>
      <w:pPr>
        <w:ind w:left="720" w:hanging="360"/>
      </w:pPr>
    </w:lvl>
    <w:lvl w:ilvl="1">
      <w:start w:val="1"/>
      <w:numFmt w:val="decimal"/>
      <w:lvlText w:val="%2."/>
      <w:lvlJc w:val="left"/>
      <w:pPr>
        <w:ind w:left="0" w:firstLine="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7">
    <w:nsid w:val="33312394"/>
    <w:multiLevelType w:val="hybridMultilevel"/>
    <w:tmpl w:val="16C047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8974698"/>
    <w:multiLevelType w:val="hybridMultilevel"/>
    <w:tmpl w:val="0C58CF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EC287D"/>
    <w:multiLevelType w:val="multilevel"/>
    <w:tmpl w:val="DA0ECD0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40856148"/>
    <w:multiLevelType w:val="hybridMultilevel"/>
    <w:tmpl w:val="D85A7674"/>
    <w:lvl w:ilvl="0" w:tplc="C576BC5E">
      <w:start w:val="1"/>
      <w:numFmt w:val="decimal"/>
      <w:lvlText w:val="%1."/>
      <w:lvlJc w:val="left"/>
      <w:pPr>
        <w:tabs>
          <w:tab w:val="num" w:pos="1070"/>
        </w:tabs>
        <w:ind w:left="1070" w:hanging="360"/>
      </w:pPr>
      <w:rPr>
        <w:rFonts w:ascii="Book Antiqua" w:hAnsi="Book Antiqua"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nsid w:val="42A32043"/>
    <w:multiLevelType w:val="hybridMultilevel"/>
    <w:tmpl w:val="CDB42A16"/>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nsid w:val="4528612E"/>
    <w:multiLevelType w:val="hybridMultilevel"/>
    <w:tmpl w:val="BF0E0D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8121B89"/>
    <w:multiLevelType w:val="multilevel"/>
    <w:tmpl w:val="2386305E"/>
    <w:lvl w:ilvl="0">
      <w:start w:val="1"/>
      <w:numFmt w:val="upperLetter"/>
      <w:lvlText w:val="%1."/>
      <w:lvlJc w:val="left"/>
      <w:pPr>
        <w:ind w:left="720" w:hanging="360"/>
      </w:pPr>
    </w:lvl>
    <w:lvl w:ilvl="1">
      <w:start w:val="1"/>
      <w:numFmt w:val="decimal"/>
      <w:lvlText w:val="%2."/>
      <w:lvlJc w:val="left"/>
      <w:pPr>
        <w:ind w:left="36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4">
    <w:nsid w:val="503C469B"/>
    <w:multiLevelType w:val="multilevel"/>
    <w:tmpl w:val="BDCCF6C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13347E7"/>
    <w:multiLevelType w:val="multilevel"/>
    <w:tmpl w:val="36F015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D7667A"/>
    <w:multiLevelType w:val="hybridMultilevel"/>
    <w:tmpl w:val="B1942ED6"/>
    <w:lvl w:ilvl="0" w:tplc="14DA43B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E81430C"/>
    <w:multiLevelType w:val="multilevel"/>
    <w:tmpl w:val="B9DA90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2773D31"/>
    <w:multiLevelType w:val="multilevel"/>
    <w:tmpl w:val="8654A682"/>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29">
    <w:nsid w:val="641967F5"/>
    <w:multiLevelType w:val="hybridMultilevel"/>
    <w:tmpl w:val="4E3CA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F26B93"/>
    <w:multiLevelType w:val="multilevel"/>
    <w:tmpl w:val="906E4E9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1">
    <w:nsid w:val="69D13D56"/>
    <w:multiLevelType w:val="hybridMultilevel"/>
    <w:tmpl w:val="D85A7674"/>
    <w:lvl w:ilvl="0" w:tplc="C576BC5E">
      <w:start w:val="1"/>
      <w:numFmt w:val="decimal"/>
      <w:lvlText w:val="%1."/>
      <w:lvlJc w:val="left"/>
      <w:pPr>
        <w:tabs>
          <w:tab w:val="num" w:pos="1211"/>
        </w:tabs>
        <w:ind w:left="1211" w:hanging="360"/>
      </w:pPr>
      <w:rPr>
        <w:rFonts w:ascii="Book Antiqua" w:hAnsi="Book Antiqua" w:hint="default"/>
      </w:r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2">
    <w:nsid w:val="6CFE1338"/>
    <w:multiLevelType w:val="hybridMultilevel"/>
    <w:tmpl w:val="0E9E36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EEA66C2"/>
    <w:multiLevelType w:val="hybridMultilevel"/>
    <w:tmpl w:val="D218779A"/>
    <w:lvl w:ilvl="0" w:tplc="CEECBF06">
      <w:start w:val="1"/>
      <w:numFmt w:val="lowerLetter"/>
      <w:lvlText w:val="%1."/>
      <w:lvlJc w:val="center"/>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4">
    <w:nsid w:val="6F670699"/>
    <w:multiLevelType w:val="hybridMultilevel"/>
    <w:tmpl w:val="41AE03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0634E52"/>
    <w:multiLevelType w:val="multilevel"/>
    <w:tmpl w:val="A92EFB6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D213FA4"/>
    <w:multiLevelType w:val="hybridMultilevel"/>
    <w:tmpl w:val="D85A7674"/>
    <w:lvl w:ilvl="0" w:tplc="C576BC5E">
      <w:start w:val="1"/>
      <w:numFmt w:val="decimal"/>
      <w:lvlText w:val="%1."/>
      <w:lvlJc w:val="left"/>
      <w:pPr>
        <w:tabs>
          <w:tab w:val="num" w:pos="1211"/>
        </w:tabs>
        <w:ind w:left="1211" w:hanging="360"/>
      </w:pPr>
      <w:rPr>
        <w:rFonts w:ascii="Book Antiqua" w:hAnsi="Book Antiqua" w:hint="default"/>
      </w:r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7">
    <w:nsid w:val="7D22467A"/>
    <w:multiLevelType w:val="hybridMultilevel"/>
    <w:tmpl w:val="9B9E8404"/>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8">
    <w:nsid w:val="7D9F0223"/>
    <w:multiLevelType w:val="hybridMultilevel"/>
    <w:tmpl w:val="44909F1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8"/>
  </w:num>
  <w:num w:numId="2">
    <w:abstractNumId w:val="9"/>
  </w:num>
  <w:num w:numId="3">
    <w:abstractNumId w:val="19"/>
  </w:num>
  <w:num w:numId="4">
    <w:abstractNumId w:val="12"/>
  </w:num>
  <w:num w:numId="5">
    <w:abstractNumId w:val="3"/>
  </w:num>
  <w:num w:numId="6">
    <w:abstractNumId w:val="16"/>
  </w:num>
  <w:num w:numId="7">
    <w:abstractNumId w:val="6"/>
  </w:num>
  <w:num w:numId="8">
    <w:abstractNumId w:val="23"/>
  </w:num>
  <w:num w:numId="9">
    <w:abstractNumId w:val="35"/>
  </w:num>
  <w:num w:numId="10">
    <w:abstractNumId w:val="24"/>
  </w:num>
  <w:num w:numId="11">
    <w:abstractNumId w:val="27"/>
  </w:num>
  <w:num w:numId="12">
    <w:abstractNumId w:val="33"/>
  </w:num>
  <w:num w:numId="13">
    <w:abstractNumId w:val="8"/>
  </w:num>
  <w:num w:numId="14">
    <w:abstractNumId w:val="14"/>
  </w:num>
  <w:num w:numId="15">
    <w:abstractNumId w:val="31"/>
  </w:num>
  <w:num w:numId="16">
    <w:abstractNumId w:val="20"/>
  </w:num>
  <w:num w:numId="17">
    <w:abstractNumId w:val="36"/>
  </w:num>
  <w:num w:numId="18">
    <w:abstractNumId w:val="21"/>
  </w:num>
  <w:num w:numId="19">
    <w:abstractNumId w:val="32"/>
  </w:num>
  <w:num w:numId="20">
    <w:abstractNumId w:val="5"/>
  </w:num>
  <w:num w:numId="21">
    <w:abstractNumId w:val="15"/>
  </w:num>
  <w:num w:numId="22">
    <w:abstractNumId w:val="30"/>
  </w:num>
  <w:num w:numId="23">
    <w:abstractNumId w:val="37"/>
  </w:num>
  <w:num w:numId="24">
    <w:abstractNumId w:val="11"/>
  </w:num>
  <w:num w:numId="25">
    <w:abstractNumId w:val="34"/>
  </w:num>
  <w:num w:numId="26">
    <w:abstractNumId w:val="38"/>
  </w:num>
  <w:num w:numId="27">
    <w:abstractNumId w:val="0"/>
  </w:num>
  <w:num w:numId="28">
    <w:abstractNumId w:val="13"/>
  </w:num>
  <w:num w:numId="29">
    <w:abstractNumId w:val="1"/>
  </w:num>
  <w:num w:numId="30">
    <w:abstractNumId w:val="29"/>
  </w:num>
  <w:num w:numId="31">
    <w:abstractNumId w:val="4"/>
  </w:num>
  <w:num w:numId="32">
    <w:abstractNumId w:val="26"/>
  </w:num>
  <w:num w:numId="33">
    <w:abstractNumId w:val="10"/>
  </w:num>
  <w:num w:numId="34">
    <w:abstractNumId w:val="22"/>
  </w:num>
  <w:num w:numId="35">
    <w:abstractNumId w:val="17"/>
  </w:num>
  <w:num w:numId="36">
    <w:abstractNumId w:val="18"/>
  </w:num>
  <w:num w:numId="37">
    <w:abstractNumId w:val="2"/>
  </w:num>
  <w:num w:numId="38">
    <w:abstractNumId w:val="7"/>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32"/>
    <w:rsid w:val="000100BE"/>
    <w:rsid w:val="00011EB7"/>
    <w:rsid w:val="00041FC6"/>
    <w:rsid w:val="000668D8"/>
    <w:rsid w:val="000A36E1"/>
    <w:rsid w:val="000A5A06"/>
    <w:rsid w:val="000C7918"/>
    <w:rsid w:val="000D3226"/>
    <w:rsid w:val="000E2EC2"/>
    <w:rsid w:val="001013BA"/>
    <w:rsid w:val="00134602"/>
    <w:rsid w:val="00136607"/>
    <w:rsid w:val="00151765"/>
    <w:rsid w:val="0016488D"/>
    <w:rsid w:val="00174191"/>
    <w:rsid w:val="001A06FE"/>
    <w:rsid w:val="001A4D0A"/>
    <w:rsid w:val="001A5161"/>
    <w:rsid w:val="001A7B7F"/>
    <w:rsid w:val="001B2F76"/>
    <w:rsid w:val="001D459E"/>
    <w:rsid w:val="001D509F"/>
    <w:rsid w:val="001F0BC1"/>
    <w:rsid w:val="001F2CAB"/>
    <w:rsid w:val="001F54D2"/>
    <w:rsid w:val="00201B56"/>
    <w:rsid w:val="002232D0"/>
    <w:rsid w:val="00235997"/>
    <w:rsid w:val="00252D6D"/>
    <w:rsid w:val="00263ABC"/>
    <w:rsid w:val="002672BE"/>
    <w:rsid w:val="00286680"/>
    <w:rsid w:val="00291341"/>
    <w:rsid w:val="002A0079"/>
    <w:rsid w:val="002A4AFA"/>
    <w:rsid w:val="002C0460"/>
    <w:rsid w:val="002F4DC4"/>
    <w:rsid w:val="002F565D"/>
    <w:rsid w:val="00304BCB"/>
    <w:rsid w:val="00312258"/>
    <w:rsid w:val="00327343"/>
    <w:rsid w:val="0033522E"/>
    <w:rsid w:val="00351070"/>
    <w:rsid w:val="003517AF"/>
    <w:rsid w:val="003808C3"/>
    <w:rsid w:val="00386799"/>
    <w:rsid w:val="00392272"/>
    <w:rsid w:val="003B0230"/>
    <w:rsid w:val="003C12C9"/>
    <w:rsid w:val="003C4CDF"/>
    <w:rsid w:val="003E3137"/>
    <w:rsid w:val="0040065B"/>
    <w:rsid w:val="00403B54"/>
    <w:rsid w:val="00426B2E"/>
    <w:rsid w:val="00431076"/>
    <w:rsid w:val="00434627"/>
    <w:rsid w:val="00434882"/>
    <w:rsid w:val="0044174A"/>
    <w:rsid w:val="0044461F"/>
    <w:rsid w:val="00446F1C"/>
    <w:rsid w:val="00454C8C"/>
    <w:rsid w:val="00462B1D"/>
    <w:rsid w:val="004723DD"/>
    <w:rsid w:val="00473131"/>
    <w:rsid w:val="0047500F"/>
    <w:rsid w:val="00485E05"/>
    <w:rsid w:val="0049646F"/>
    <w:rsid w:val="004B6D64"/>
    <w:rsid w:val="004E4176"/>
    <w:rsid w:val="005108EE"/>
    <w:rsid w:val="00516C86"/>
    <w:rsid w:val="005315B5"/>
    <w:rsid w:val="00543ADB"/>
    <w:rsid w:val="00553F64"/>
    <w:rsid w:val="0056167B"/>
    <w:rsid w:val="00561875"/>
    <w:rsid w:val="00591FD6"/>
    <w:rsid w:val="00593F48"/>
    <w:rsid w:val="005A2DD0"/>
    <w:rsid w:val="005B0781"/>
    <w:rsid w:val="005D5386"/>
    <w:rsid w:val="005E40E2"/>
    <w:rsid w:val="00650B23"/>
    <w:rsid w:val="0066476D"/>
    <w:rsid w:val="00673C55"/>
    <w:rsid w:val="00677A2C"/>
    <w:rsid w:val="006A19BE"/>
    <w:rsid w:val="006B644E"/>
    <w:rsid w:val="006C6FAA"/>
    <w:rsid w:val="006C7B73"/>
    <w:rsid w:val="006D1849"/>
    <w:rsid w:val="006F10EA"/>
    <w:rsid w:val="0070729E"/>
    <w:rsid w:val="00713429"/>
    <w:rsid w:val="00753F42"/>
    <w:rsid w:val="007546BE"/>
    <w:rsid w:val="007628E6"/>
    <w:rsid w:val="00764D3E"/>
    <w:rsid w:val="00765C8E"/>
    <w:rsid w:val="007735D8"/>
    <w:rsid w:val="00787E3D"/>
    <w:rsid w:val="00790DE8"/>
    <w:rsid w:val="007A0A51"/>
    <w:rsid w:val="007A1869"/>
    <w:rsid w:val="007B42CD"/>
    <w:rsid w:val="007F087C"/>
    <w:rsid w:val="007F7B4A"/>
    <w:rsid w:val="00802D7E"/>
    <w:rsid w:val="00823B0E"/>
    <w:rsid w:val="00840CD9"/>
    <w:rsid w:val="00855CF2"/>
    <w:rsid w:val="00876564"/>
    <w:rsid w:val="008B0858"/>
    <w:rsid w:val="008C0B76"/>
    <w:rsid w:val="008D4050"/>
    <w:rsid w:val="008E16B6"/>
    <w:rsid w:val="008F5631"/>
    <w:rsid w:val="00900B6C"/>
    <w:rsid w:val="00902406"/>
    <w:rsid w:val="00903AA8"/>
    <w:rsid w:val="009551E0"/>
    <w:rsid w:val="009554EC"/>
    <w:rsid w:val="00955555"/>
    <w:rsid w:val="00957F19"/>
    <w:rsid w:val="0098139B"/>
    <w:rsid w:val="009827A1"/>
    <w:rsid w:val="00982EDF"/>
    <w:rsid w:val="009950BF"/>
    <w:rsid w:val="009A0A48"/>
    <w:rsid w:val="009D2E66"/>
    <w:rsid w:val="009F1D22"/>
    <w:rsid w:val="009F3AA2"/>
    <w:rsid w:val="009F6D72"/>
    <w:rsid w:val="00A23AF8"/>
    <w:rsid w:val="00A31F26"/>
    <w:rsid w:val="00A42487"/>
    <w:rsid w:val="00A76932"/>
    <w:rsid w:val="00A80F66"/>
    <w:rsid w:val="00AC7BF6"/>
    <w:rsid w:val="00AD2084"/>
    <w:rsid w:val="00AF5A07"/>
    <w:rsid w:val="00B04620"/>
    <w:rsid w:val="00B14AB9"/>
    <w:rsid w:val="00B237BD"/>
    <w:rsid w:val="00B361D0"/>
    <w:rsid w:val="00B512E3"/>
    <w:rsid w:val="00B646B1"/>
    <w:rsid w:val="00B64E87"/>
    <w:rsid w:val="00BB1073"/>
    <w:rsid w:val="00BB510B"/>
    <w:rsid w:val="00BE081A"/>
    <w:rsid w:val="00BF2AAA"/>
    <w:rsid w:val="00C4100D"/>
    <w:rsid w:val="00C45B6D"/>
    <w:rsid w:val="00C47159"/>
    <w:rsid w:val="00C70988"/>
    <w:rsid w:val="00C84360"/>
    <w:rsid w:val="00CB3213"/>
    <w:rsid w:val="00CB4970"/>
    <w:rsid w:val="00CE237C"/>
    <w:rsid w:val="00CF4777"/>
    <w:rsid w:val="00D10F46"/>
    <w:rsid w:val="00D32785"/>
    <w:rsid w:val="00D33DDC"/>
    <w:rsid w:val="00D51216"/>
    <w:rsid w:val="00D76482"/>
    <w:rsid w:val="00D830EC"/>
    <w:rsid w:val="00D927DD"/>
    <w:rsid w:val="00D928B7"/>
    <w:rsid w:val="00D93C18"/>
    <w:rsid w:val="00DA54F4"/>
    <w:rsid w:val="00DA5F55"/>
    <w:rsid w:val="00DA7734"/>
    <w:rsid w:val="00DB21E5"/>
    <w:rsid w:val="00DD1B86"/>
    <w:rsid w:val="00E031F4"/>
    <w:rsid w:val="00E16F43"/>
    <w:rsid w:val="00E22700"/>
    <w:rsid w:val="00E54F7C"/>
    <w:rsid w:val="00E81894"/>
    <w:rsid w:val="00E879CE"/>
    <w:rsid w:val="00EA0F73"/>
    <w:rsid w:val="00EB02DE"/>
    <w:rsid w:val="00EC79AB"/>
    <w:rsid w:val="00ED281A"/>
    <w:rsid w:val="00EF57F8"/>
    <w:rsid w:val="00F03154"/>
    <w:rsid w:val="00F120EB"/>
    <w:rsid w:val="00F2621F"/>
    <w:rsid w:val="00F26410"/>
    <w:rsid w:val="00F30853"/>
    <w:rsid w:val="00F40617"/>
    <w:rsid w:val="00F47176"/>
    <w:rsid w:val="00F5240E"/>
    <w:rsid w:val="00F5261F"/>
    <w:rsid w:val="00F85A30"/>
    <w:rsid w:val="00F94229"/>
    <w:rsid w:val="00FA4628"/>
    <w:rsid w:val="00FA635F"/>
    <w:rsid w:val="00FC1FD4"/>
    <w:rsid w:val="00FC27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9941"/>
  <w15:docId w15:val="{12126401-8535-4E96-9F0C-3007B018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character" w:styleId="Hyperlink">
    <w:name w:val="Hyperlink"/>
    <w:basedOn w:val="DefaultParagraphFont"/>
    <w:uiPriority w:val="99"/>
    <w:semiHidden/>
    <w:unhideWhenUsed/>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table" w:customStyle="1" w:styleId="Style29">
    <w:name w:val="_Style 29"/>
    <w:basedOn w:val="TableNormal1"/>
    <w:qFormat/>
    <w:pPr>
      <w:spacing w:after="0" w:line="240" w:lineRule="auto"/>
    </w:pPr>
    <w:tblPr>
      <w:tblCellMar>
        <w:top w:w="0" w:type="dxa"/>
        <w:left w:w="0" w:type="dxa"/>
        <w:bottom w:w="0" w:type="dxa"/>
        <w:right w:w="0" w:type="dxa"/>
      </w:tblCellMar>
    </w:tblPr>
  </w:style>
  <w:style w:type="table" w:customStyle="1" w:styleId="Style30">
    <w:name w:val="_Style 30"/>
    <w:basedOn w:val="TableNormal1"/>
    <w:tblPr>
      <w:tblCellMar>
        <w:top w:w="15" w:type="dxa"/>
        <w:left w:w="15" w:type="dxa"/>
        <w:bottom w:w="15" w:type="dxa"/>
        <w:right w:w="15" w:type="dxa"/>
      </w:tblCellMar>
    </w:tblPr>
  </w:style>
  <w:style w:type="table" w:customStyle="1" w:styleId="Style31">
    <w:name w:val="_Style 31"/>
    <w:basedOn w:val="TableNormal1"/>
    <w:tblPr>
      <w:tblCellMar>
        <w:top w:w="15" w:type="dxa"/>
        <w:left w:w="15" w:type="dxa"/>
        <w:bottom w:w="15" w:type="dxa"/>
        <w:right w:w="15" w:type="dxa"/>
      </w:tblCellMar>
    </w:tblPr>
  </w:style>
  <w:style w:type="table" w:customStyle="1" w:styleId="Style32">
    <w:name w:val="_Style 32"/>
    <w:basedOn w:val="TableNormal1"/>
    <w:tblPr>
      <w:tblCellMar>
        <w:top w:w="15" w:type="dxa"/>
        <w:left w:w="15" w:type="dxa"/>
        <w:bottom w:w="15" w:type="dxa"/>
        <w:right w:w="15" w:type="dxa"/>
      </w:tblCellMar>
    </w:tblPr>
  </w:style>
  <w:style w:type="table" w:customStyle="1" w:styleId="Style33">
    <w:name w:val="_Style 33"/>
    <w:basedOn w:val="TableNormal1"/>
    <w:tblPr>
      <w:tblCellMar>
        <w:top w:w="15" w:type="dxa"/>
        <w:left w:w="15" w:type="dxa"/>
        <w:bottom w:w="15" w:type="dxa"/>
        <w:right w:w="15" w:type="dxa"/>
      </w:tblCellMar>
    </w:tblPr>
  </w:style>
  <w:style w:type="table" w:customStyle="1" w:styleId="Style34">
    <w:name w:val="_Style 34"/>
    <w:basedOn w:val="TableNormal1"/>
    <w:tblPr>
      <w:tblCellMar>
        <w:top w:w="15" w:type="dxa"/>
        <w:left w:w="15" w:type="dxa"/>
        <w:bottom w:w="15" w:type="dxa"/>
        <w:right w:w="15" w:type="dxa"/>
      </w:tblCellMar>
    </w:tblPr>
  </w:style>
  <w:style w:type="table" w:customStyle="1" w:styleId="Style35">
    <w:name w:val="_Style 35"/>
    <w:basedOn w:val="TableNormal1"/>
    <w:pPr>
      <w:spacing w:after="0" w:line="240" w:lineRule="auto"/>
    </w:pPr>
    <w:tblPr>
      <w:tblCellMar>
        <w:top w:w="0" w:type="dxa"/>
        <w:left w:w="0" w:type="dxa"/>
        <w:bottom w:w="0" w:type="dxa"/>
        <w:right w:w="0" w:type="dxa"/>
      </w:tblCellMar>
    </w:tblPr>
  </w:style>
  <w:style w:type="table" w:customStyle="1" w:styleId="Style36">
    <w:name w:val="_Style 36"/>
    <w:basedOn w:val="TableNormal1"/>
    <w:tblPr>
      <w:tblCellMar>
        <w:top w:w="15" w:type="dxa"/>
        <w:left w:w="15" w:type="dxa"/>
        <w:bottom w:w="15" w:type="dxa"/>
        <w:right w:w="15" w:type="dxa"/>
      </w:tblCellMar>
    </w:tblPr>
  </w:style>
  <w:style w:type="table" w:customStyle="1" w:styleId="Style37">
    <w:name w:val="_Style 37"/>
    <w:basedOn w:val="TableNormal1"/>
    <w:pPr>
      <w:spacing w:after="0" w:line="240" w:lineRule="auto"/>
    </w:pPr>
    <w:tblPr>
      <w:tblCellMar>
        <w:top w:w="0" w:type="dxa"/>
        <w:left w:w="0" w:type="dxa"/>
        <w:bottom w:w="0" w:type="dxa"/>
        <w:right w:w="0" w:type="dxa"/>
      </w:tblCellMar>
    </w:tblPr>
  </w:style>
  <w:style w:type="table" w:customStyle="1" w:styleId="Style38">
    <w:name w:val="_Style 38"/>
    <w:basedOn w:val="TableNormal1"/>
    <w:tblPr>
      <w:tblCellMar>
        <w:top w:w="15" w:type="dxa"/>
        <w:left w:w="15" w:type="dxa"/>
        <w:bottom w:w="15" w:type="dxa"/>
        <w:right w:w="15" w:type="dxa"/>
      </w:tblCellMar>
    </w:tblPr>
  </w:style>
  <w:style w:type="table" w:customStyle="1" w:styleId="Style39">
    <w:name w:val="_Style 39"/>
    <w:basedOn w:val="TableNormal1"/>
    <w:tblPr>
      <w:tblCellMar>
        <w:top w:w="15" w:type="dxa"/>
        <w:left w:w="15" w:type="dxa"/>
        <w:bottom w:w="15" w:type="dxa"/>
        <w:right w:w="15" w:type="dxa"/>
      </w:tblCellMar>
    </w:tblPr>
  </w:style>
  <w:style w:type="table" w:customStyle="1" w:styleId="Style40">
    <w:name w:val="_Style 40"/>
    <w:basedOn w:val="TableNormal1"/>
    <w:tblPr>
      <w:tblCellMar>
        <w:top w:w="0" w:type="dxa"/>
        <w:left w:w="115" w:type="dxa"/>
        <w:bottom w:w="0" w:type="dxa"/>
        <w:right w:w="115" w:type="dxa"/>
      </w:tblCellMar>
    </w:tblPr>
  </w:style>
  <w:style w:type="table" w:customStyle="1" w:styleId="Style41">
    <w:name w:val="_Style 41"/>
    <w:basedOn w:val="TableNormal1"/>
    <w:tblPr>
      <w:tblCellMar>
        <w:top w:w="0" w:type="dxa"/>
        <w:left w:w="115" w:type="dxa"/>
        <w:bottom w:w="0" w:type="dxa"/>
        <w:right w:w="115" w:type="dxa"/>
      </w:tblCellMar>
    </w:tblPr>
  </w:style>
  <w:style w:type="table" w:customStyle="1" w:styleId="Style42">
    <w:name w:val="_Style 42"/>
    <w:basedOn w:val="TableNormal1"/>
    <w:tblPr>
      <w:tblCellMar>
        <w:top w:w="0" w:type="dxa"/>
        <w:left w:w="115" w:type="dxa"/>
        <w:bottom w:w="0" w:type="dxa"/>
        <w:right w:w="115" w:type="dxa"/>
      </w:tblCellMar>
    </w:tblPr>
  </w:style>
  <w:style w:type="table" w:customStyle="1" w:styleId="Style43">
    <w:name w:val="_Style 43"/>
    <w:basedOn w:val="TableNormal1"/>
    <w:tblPr>
      <w:tblCellMar>
        <w:top w:w="0" w:type="dxa"/>
        <w:left w:w="115" w:type="dxa"/>
        <w:bottom w:w="0" w:type="dxa"/>
        <w:right w:w="115" w:type="dxa"/>
      </w:tblCellMar>
    </w:tblPr>
  </w:style>
  <w:style w:type="table" w:customStyle="1" w:styleId="Style44">
    <w:name w:val="_Style 44"/>
    <w:basedOn w:val="TableNormal1"/>
    <w:tblPr>
      <w:tblCellMar>
        <w:top w:w="0" w:type="dxa"/>
        <w:left w:w="115" w:type="dxa"/>
        <w:bottom w:w="0" w:type="dxa"/>
        <w:right w:w="115" w:type="dxa"/>
      </w:tblCellMar>
    </w:tblPr>
  </w:style>
  <w:style w:type="table" w:customStyle="1" w:styleId="Style45">
    <w:name w:val="_Style 45"/>
    <w:basedOn w:val="TableNormal1"/>
    <w:tblPr>
      <w:tblCellMar>
        <w:top w:w="0" w:type="dxa"/>
        <w:left w:w="115" w:type="dxa"/>
        <w:bottom w:w="0" w:type="dxa"/>
        <w:right w:w="115" w:type="dxa"/>
      </w:tblCellMar>
    </w:tblPr>
  </w:style>
  <w:style w:type="table" w:customStyle="1" w:styleId="Style46">
    <w:name w:val="_Style 46"/>
    <w:basedOn w:val="TableNormal1"/>
    <w:tblPr>
      <w:tblCellMar>
        <w:top w:w="0" w:type="dxa"/>
        <w:left w:w="115" w:type="dxa"/>
        <w:bottom w:w="0" w:type="dxa"/>
        <w:right w:w="115" w:type="dxa"/>
      </w:tblCellMar>
    </w:tblPr>
  </w:style>
  <w:style w:type="table" w:customStyle="1" w:styleId="Style47">
    <w:name w:val="_Style 47"/>
    <w:basedOn w:val="TableNormal1"/>
    <w:tblPr>
      <w:tblCellMar>
        <w:top w:w="0" w:type="dxa"/>
        <w:left w:w="115" w:type="dxa"/>
        <w:bottom w:w="0" w:type="dxa"/>
        <w:right w:w="115" w:type="dxa"/>
      </w:tblCellMar>
    </w:tblPr>
  </w:style>
  <w:style w:type="table" w:customStyle="1" w:styleId="Style48">
    <w:name w:val="_Style 48"/>
    <w:basedOn w:val="TableNormal1"/>
    <w:pPr>
      <w:spacing w:after="0" w:line="240" w:lineRule="auto"/>
    </w:pPr>
    <w:tblPr>
      <w:tblCellMar>
        <w:top w:w="0" w:type="dxa"/>
        <w:left w:w="0" w:type="dxa"/>
        <w:bottom w:w="0" w:type="dxa"/>
        <w:right w:w="0" w:type="dxa"/>
      </w:tblCellMar>
    </w:tblPr>
  </w:style>
  <w:style w:type="table" w:customStyle="1" w:styleId="Style50">
    <w:name w:val="_Style 50"/>
    <w:basedOn w:val="TableNormal1"/>
    <w:qFormat/>
    <w:pPr>
      <w:spacing w:after="0" w:line="240" w:lineRule="auto"/>
    </w:pPr>
    <w:tblPr>
      <w:tblCellMar>
        <w:top w:w="15" w:type="dxa"/>
        <w:left w:w="115" w:type="dxa"/>
        <w:bottom w:w="15" w:type="dxa"/>
        <w:right w:w="115" w:type="dxa"/>
      </w:tblCellMar>
    </w:tblPr>
  </w:style>
  <w:style w:type="table" w:customStyle="1" w:styleId="Style51">
    <w:name w:val="_Style 51"/>
    <w:basedOn w:val="TableNormal1"/>
    <w:pPr>
      <w:spacing w:after="0" w:line="240" w:lineRule="auto"/>
    </w:pPr>
    <w:tblPr>
      <w:tblCellMar>
        <w:top w:w="15" w:type="dxa"/>
        <w:left w:w="115" w:type="dxa"/>
        <w:bottom w:w="15" w:type="dxa"/>
        <w:right w:w="115" w:type="dxa"/>
      </w:tblCellMar>
    </w:tblPr>
  </w:style>
  <w:style w:type="table" w:customStyle="1" w:styleId="Style52">
    <w:name w:val="_Style 52"/>
    <w:basedOn w:val="TableNormal1"/>
    <w:pPr>
      <w:spacing w:after="0" w:line="240" w:lineRule="auto"/>
    </w:pPr>
    <w:tblPr>
      <w:tblCellMar>
        <w:top w:w="15" w:type="dxa"/>
        <w:left w:w="115" w:type="dxa"/>
        <w:bottom w:w="15" w:type="dxa"/>
        <w:right w:w="115" w:type="dxa"/>
      </w:tblCellMar>
    </w:tblPr>
  </w:style>
  <w:style w:type="table" w:customStyle="1" w:styleId="Style53">
    <w:name w:val="_Style 53"/>
    <w:basedOn w:val="TableNormal1"/>
    <w:qFormat/>
    <w:pPr>
      <w:spacing w:after="0" w:line="240" w:lineRule="auto"/>
    </w:pPr>
    <w:tblPr>
      <w:tblCellMar>
        <w:top w:w="15" w:type="dxa"/>
        <w:left w:w="115" w:type="dxa"/>
        <w:bottom w:w="15" w:type="dxa"/>
        <w:right w:w="115" w:type="dxa"/>
      </w:tblCellMar>
    </w:tblPr>
  </w:style>
  <w:style w:type="table" w:customStyle="1" w:styleId="Style54">
    <w:name w:val="_Style 54"/>
    <w:basedOn w:val="TableNormal1"/>
    <w:pPr>
      <w:spacing w:after="0" w:line="240" w:lineRule="auto"/>
    </w:pPr>
    <w:tblPr>
      <w:tblCellMar>
        <w:top w:w="15" w:type="dxa"/>
        <w:left w:w="115" w:type="dxa"/>
        <w:bottom w:w="15" w:type="dxa"/>
        <w:right w:w="115" w:type="dxa"/>
      </w:tblCellMar>
    </w:tblPr>
  </w:style>
  <w:style w:type="table" w:customStyle="1" w:styleId="Style55">
    <w:name w:val="_Style 55"/>
    <w:basedOn w:val="TableNormal1"/>
    <w:pPr>
      <w:spacing w:after="0" w:line="240" w:lineRule="auto"/>
    </w:pPr>
    <w:tblPr>
      <w:tblCellMar>
        <w:top w:w="15" w:type="dxa"/>
        <w:left w:w="115" w:type="dxa"/>
        <w:bottom w:w="15" w:type="dxa"/>
        <w:right w:w="115" w:type="dxa"/>
      </w:tblCellMar>
    </w:tblPr>
  </w:style>
  <w:style w:type="table" w:customStyle="1" w:styleId="Style56">
    <w:name w:val="_Style 56"/>
    <w:basedOn w:val="TableNormal1"/>
    <w:pPr>
      <w:spacing w:after="0" w:line="240" w:lineRule="auto"/>
    </w:pPr>
    <w:tblPr>
      <w:tblCellMar>
        <w:top w:w="15" w:type="dxa"/>
        <w:left w:w="115" w:type="dxa"/>
        <w:bottom w:w="15" w:type="dxa"/>
        <w:right w:w="115" w:type="dxa"/>
      </w:tblCellMar>
    </w:tblPr>
  </w:style>
  <w:style w:type="table" w:customStyle="1" w:styleId="Style57">
    <w:name w:val="_Style 57"/>
    <w:basedOn w:val="TableNormal1"/>
    <w:pPr>
      <w:spacing w:after="0" w:line="240" w:lineRule="auto"/>
    </w:pPr>
    <w:tblPr>
      <w:tblCellMar>
        <w:top w:w="15" w:type="dxa"/>
        <w:left w:w="115" w:type="dxa"/>
        <w:bottom w:w="15" w:type="dxa"/>
        <w:right w:w="115" w:type="dxa"/>
      </w:tblCellMar>
    </w:tblPr>
  </w:style>
  <w:style w:type="table" w:customStyle="1" w:styleId="Style58">
    <w:name w:val="_Style 58"/>
    <w:basedOn w:val="TableNormal1"/>
    <w:pPr>
      <w:spacing w:after="0" w:line="240" w:lineRule="auto"/>
    </w:pPr>
    <w:tblPr>
      <w:tblCellMar>
        <w:top w:w="15" w:type="dxa"/>
        <w:left w:w="115" w:type="dxa"/>
        <w:bottom w:w="15" w:type="dxa"/>
        <w:right w:w="115" w:type="dxa"/>
      </w:tblCellMar>
    </w:tblPr>
  </w:style>
  <w:style w:type="table" w:customStyle="1" w:styleId="Style59">
    <w:name w:val="_Style 59"/>
    <w:basedOn w:val="TableNormal1"/>
    <w:pPr>
      <w:spacing w:after="0" w:line="240" w:lineRule="auto"/>
    </w:pPr>
    <w:tblPr>
      <w:tblCellMar>
        <w:top w:w="15" w:type="dxa"/>
        <w:left w:w="115" w:type="dxa"/>
        <w:bottom w:w="15" w:type="dxa"/>
        <w:right w:w="115" w:type="dxa"/>
      </w:tblCellMar>
    </w:tblPr>
  </w:style>
  <w:style w:type="table" w:customStyle="1" w:styleId="Style60">
    <w:name w:val="_Style 60"/>
    <w:basedOn w:val="TableNormal1"/>
    <w:pPr>
      <w:spacing w:after="0" w:line="240" w:lineRule="auto"/>
    </w:pPr>
    <w:tblPr>
      <w:tblCellMar>
        <w:top w:w="15" w:type="dxa"/>
        <w:left w:w="115" w:type="dxa"/>
        <w:bottom w:w="15" w:type="dxa"/>
        <w:right w:w="115" w:type="dxa"/>
      </w:tblCellMar>
    </w:tblPr>
  </w:style>
  <w:style w:type="table" w:customStyle="1" w:styleId="Style61">
    <w:name w:val="_Style 61"/>
    <w:basedOn w:val="TableNormal1"/>
    <w:pPr>
      <w:spacing w:after="0" w:line="240" w:lineRule="auto"/>
    </w:pPr>
    <w:tblPr>
      <w:tblCellMar>
        <w:top w:w="15" w:type="dxa"/>
        <w:left w:w="115" w:type="dxa"/>
        <w:bottom w:w="15" w:type="dxa"/>
        <w:right w:w="115" w:type="dxa"/>
      </w:tblCellMar>
    </w:tblPr>
  </w:style>
  <w:style w:type="table" w:customStyle="1" w:styleId="Style62">
    <w:name w:val="_Style 62"/>
    <w:basedOn w:val="TableNormal1"/>
    <w:pPr>
      <w:spacing w:after="0" w:line="240" w:lineRule="auto"/>
    </w:pPr>
    <w:tblPr>
      <w:tblCellMar>
        <w:top w:w="15" w:type="dxa"/>
        <w:left w:w="115" w:type="dxa"/>
        <w:bottom w:w="15" w:type="dxa"/>
        <w:right w:w="115" w:type="dxa"/>
      </w:tblCellMar>
    </w:tblPr>
  </w:style>
  <w:style w:type="table" w:customStyle="1" w:styleId="Style63">
    <w:name w:val="_Style 63"/>
    <w:basedOn w:val="TableNormal1"/>
    <w:pPr>
      <w:spacing w:after="0" w:line="240" w:lineRule="auto"/>
    </w:pPr>
    <w:tblPr>
      <w:tblCellMar>
        <w:top w:w="15" w:type="dxa"/>
        <w:left w:w="115" w:type="dxa"/>
        <w:bottom w:w="15" w:type="dxa"/>
        <w:right w:w="115" w:type="dxa"/>
      </w:tblCellMar>
    </w:tblPr>
  </w:style>
  <w:style w:type="table" w:customStyle="1" w:styleId="Style64">
    <w:name w:val="_Style 64"/>
    <w:basedOn w:val="TableNormal1"/>
    <w:pPr>
      <w:spacing w:after="0" w:line="240" w:lineRule="auto"/>
    </w:pPr>
    <w:tblPr>
      <w:tblCellMar>
        <w:top w:w="15" w:type="dxa"/>
        <w:left w:w="115" w:type="dxa"/>
        <w:bottom w:w="15" w:type="dxa"/>
        <w:right w:w="115" w:type="dxa"/>
      </w:tblCellMar>
    </w:tblPr>
  </w:style>
  <w:style w:type="table" w:customStyle="1" w:styleId="Style65">
    <w:name w:val="_Style 65"/>
    <w:basedOn w:val="TableNormal1"/>
    <w:pPr>
      <w:spacing w:after="0" w:line="240" w:lineRule="auto"/>
    </w:pPr>
    <w:tblPr>
      <w:tblCellMar>
        <w:top w:w="15" w:type="dxa"/>
        <w:left w:w="115" w:type="dxa"/>
        <w:bottom w:w="15" w:type="dxa"/>
        <w:right w:w="115" w:type="dxa"/>
      </w:tblCellMar>
    </w:tblPr>
  </w:style>
  <w:style w:type="table" w:customStyle="1" w:styleId="Style66">
    <w:name w:val="_Style 66"/>
    <w:basedOn w:val="TableNormal1"/>
    <w:pPr>
      <w:spacing w:after="0" w:line="240" w:lineRule="auto"/>
    </w:pPr>
    <w:tblPr>
      <w:tblCellMar>
        <w:top w:w="15" w:type="dxa"/>
        <w:left w:w="115" w:type="dxa"/>
        <w:bottom w:w="15" w:type="dxa"/>
        <w:right w:w="115" w:type="dxa"/>
      </w:tblCellMar>
    </w:tblPr>
  </w:style>
  <w:style w:type="table" w:customStyle="1" w:styleId="Style67">
    <w:name w:val="_Style 67"/>
    <w:basedOn w:val="TableNormal1"/>
    <w:pPr>
      <w:spacing w:after="0" w:line="240" w:lineRule="auto"/>
    </w:pPr>
    <w:tblPr>
      <w:tblCellMar>
        <w:top w:w="15" w:type="dxa"/>
        <w:left w:w="115" w:type="dxa"/>
        <w:bottom w:w="15" w:type="dxa"/>
        <w:right w:w="115" w:type="dxa"/>
      </w:tblCellMar>
    </w:tblPr>
  </w:style>
  <w:style w:type="table" w:customStyle="1" w:styleId="Style68">
    <w:name w:val="_Style 68"/>
    <w:basedOn w:val="TableNormal1"/>
    <w:pPr>
      <w:spacing w:after="0" w:line="240" w:lineRule="auto"/>
    </w:pPr>
    <w:tblPr>
      <w:tblCellMar>
        <w:top w:w="15" w:type="dxa"/>
        <w:left w:w="115" w:type="dxa"/>
        <w:bottom w:w="15" w:type="dxa"/>
        <w:right w:w="115" w:type="dxa"/>
      </w:tblCellMar>
    </w:tblPr>
  </w:style>
  <w:style w:type="table" w:customStyle="1" w:styleId="Style69">
    <w:name w:val="_Style 69"/>
    <w:basedOn w:val="TableNormal1"/>
    <w:pPr>
      <w:spacing w:after="0" w:line="240" w:lineRule="auto"/>
    </w:pPr>
    <w:tblPr>
      <w:tblCellMar>
        <w:top w:w="15" w:type="dxa"/>
        <w:left w:w="115" w:type="dxa"/>
        <w:bottom w:w="15" w:type="dxa"/>
        <w:right w:w="115" w:type="dxa"/>
      </w:tblCellMar>
    </w:tblPr>
  </w:style>
  <w:style w:type="table" w:customStyle="1" w:styleId="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3">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4">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5">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6">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7">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8">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9">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a">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b">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c">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d">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e">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0">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1">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table" w:customStyle="1" w:styleId="af2">
    <w:basedOn w:val="TableNormal"/>
    <w:pPr>
      <w:spacing w:after="0" w:line="240" w:lineRule="auto"/>
    </w:pPr>
    <w:tblPr>
      <w:tblStyleRowBandSize w:val="1"/>
      <w:tblStyleColBandSize w:val="1"/>
      <w:tblInd w:w="0" w:type="dxa"/>
      <w:tblCellMar>
        <w:top w:w="15" w:type="dxa"/>
        <w:left w:w="115" w:type="dxa"/>
        <w:bottom w:w="15" w:type="dxa"/>
        <w:right w:w="115" w:type="dxa"/>
      </w:tblCellMar>
    </w:tblPr>
  </w:style>
  <w:style w:type="paragraph" w:styleId="NormalWeb">
    <w:name w:val="Normal (Web)"/>
    <w:basedOn w:val="Normal"/>
    <w:uiPriority w:val="99"/>
    <w:unhideWhenUsed/>
    <w:rsid w:val="00312258"/>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312258"/>
    <w:rPr>
      <w:b/>
      <w:bCs/>
    </w:rPr>
  </w:style>
  <w:style w:type="paragraph" w:customStyle="1" w:styleId="Default">
    <w:name w:val="Default"/>
    <w:rsid w:val="000A36E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8431">
      <w:bodyDiv w:val="1"/>
      <w:marLeft w:val="0"/>
      <w:marRight w:val="0"/>
      <w:marTop w:val="0"/>
      <w:marBottom w:val="0"/>
      <w:divBdr>
        <w:top w:val="none" w:sz="0" w:space="0" w:color="auto"/>
        <w:left w:val="none" w:sz="0" w:space="0" w:color="auto"/>
        <w:bottom w:val="none" w:sz="0" w:space="0" w:color="auto"/>
        <w:right w:val="none" w:sz="0" w:space="0" w:color="auto"/>
      </w:divBdr>
    </w:div>
    <w:div w:id="25106897">
      <w:bodyDiv w:val="1"/>
      <w:marLeft w:val="0"/>
      <w:marRight w:val="0"/>
      <w:marTop w:val="0"/>
      <w:marBottom w:val="0"/>
      <w:divBdr>
        <w:top w:val="none" w:sz="0" w:space="0" w:color="auto"/>
        <w:left w:val="none" w:sz="0" w:space="0" w:color="auto"/>
        <w:bottom w:val="none" w:sz="0" w:space="0" w:color="auto"/>
        <w:right w:val="none" w:sz="0" w:space="0" w:color="auto"/>
      </w:divBdr>
    </w:div>
    <w:div w:id="120609211">
      <w:bodyDiv w:val="1"/>
      <w:marLeft w:val="0"/>
      <w:marRight w:val="0"/>
      <w:marTop w:val="0"/>
      <w:marBottom w:val="0"/>
      <w:divBdr>
        <w:top w:val="none" w:sz="0" w:space="0" w:color="auto"/>
        <w:left w:val="none" w:sz="0" w:space="0" w:color="auto"/>
        <w:bottom w:val="none" w:sz="0" w:space="0" w:color="auto"/>
        <w:right w:val="none" w:sz="0" w:space="0" w:color="auto"/>
      </w:divBdr>
    </w:div>
    <w:div w:id="120922226">
      <w:bodyDiv w:val="1"/>
      <w:marLeft w:val="0"/>
      <w:marRight w:val="0"/>
      <w:marTop w:val="0"/>
      <w:marBottom w:val="0"/>
      <w:divBdr>
        <w:top w:val="none" w:sz="0" w:space="0" w:color="auto"/>
        <w:left w:val="none" w:sz="0" w:space="0" w:color="auto"/>
        <w:bottom w:val="none" w:sz="0" w:space="0" w:color="auto"/>
        <w:right w:val="none" w:sz="0" w:space="0" w:color="auto"/>
      </w:divBdr>
    </w:div>
    <w:div w:id="129634316">
      <w:bodyDiv w:val="1"/>
      <w:marLeft w:val="0"/>
      <w:marRight w:val="0"/>
      <w:marTop w:val="0"/>
      <w:marBottom w:val="0"/>
      <w:divBdr>
        <w:top w:val="none" w:sz="0" w:space="0" w:color="auto"/>
        <w:left w:val="none" w:sz="0" w:space="0" w:color="auto"/>
        <w:bottom w:val="none" w:sz="0" w:space="0" w:color="auto"/>
        <w:right w:val="none" w:sz="0" w:space="0" w:color="auto"/>
      </w:divBdr>
    </w:div>
    <w:div w:id="204099428">
      <w:bodyDiv w:val="1"/>
      <w:marLeft w:val="0"/>
      <w:marRight w:val="0"/>
      <w:marTop w:val="0"/>
      <w:marBottom w:val="0"/>
      <w:divBdr>
        <w:top w:val="none" w:sz="0" w:space="0" w:color="auto"/>
        <w:left w:val="none" w:sz="0" w:space="0" w:color="auto"/>
        <w:bottom w:val="none" w:sz="0" w:space="0" w:color="auto"/>
        <w:right w:val="none" w:sz="0" w:space="0" w:color="auto"/>
      </w:divBdr>
    </w:div>
    <w:div w:id="227883940">
      <w:bodyDiv w:val="1"/>
      <w:marLeft w:val="0"/>
      <w:marRight w:val="0"/>
      <w:marTop w:val="0"/>
      <w:marBottom w:val="0"/>
      <w:divBdr>
        <w:top w:val="none" w:sz="0" w:space="0" w:color="auto"/>
        <w:left w:val="none" w:sz="0" w:space="0" w:color="auto"/>
        <w:bottom w:val="none" w:sz="0" w:space="0" w:color="auto"/>
        <w:right w:val="none" w:sz="0" w:space="0" w:color="auto"/>
      </w:divBdr>
    </w:div>
    <w:div w:id="254023384">
      <w:bodyDiv w:val="1"/>
      <w:marLeft w:val="0"/>
      <w:marRight w:val="0"/>
      <w:marTop w:val="0"/>
      <w:marBottom w:val="0"/>
      <w:divBdr>
        <w:top w:val="none" w:sz="0" w:space="0" w:color="auto"/>
        <w:left w:val="none" w:sz="0" w:space="0" w:color="auto"/>
        <w:bottom w:val="none" w:sz="0" w:space="0" w:color="auto"/>
        <w:right w:val="none" w:sz="0" w:space="0" w:color="auto"/>
      </w:divBdr>
    </w:div>
    <w:div w:id="289945323">
      <w:bodyDiv w:val="1"/>
      <w:marLeft w:val="0"/>
      <w:marRight w:val="0"/>
      <w:marTop w:val="0"/>
      <w:marBottom w:val="0"/>
      <w:divBdr>
        <w:top w:val="none" w:sz="0" w:space="0" w:color="auto"/>
        <w:left w:val="none" w:sz="0" w:space="0" w:color="auto"/>
        <w:bottom w:val="none" w:sz="0" w:space="0" w:color="auto"/>
        <w:right w:val="none" w:sz="0" w:space="0" w:color="auto"/>
      </w:divBdr>
    </w:div>
    <w:div w:id="308289643">
      <w:bodyDiv w:val="1"/>
      <w:marLeft w:val="0"/>
      <w:marRight w:val="0"/>
      <w:marTop w:val="0"/>
      <w:marBottom w:val="0"/>
      <w:divBdr>
        <w:top w:val="none" w:sz="0" w:space="0" w:color="auto"/>
        <w:left w:val="none" w:sz="0" w:space="0" w:color="auto"/>
        <w:bottom w:val="none" w:sz="0" w:space="0" w:color="auto"/>
        <w:right w:val="none" w:sz="0" w:space="0" w:color="auto"/>
      </w:divBdr>
    </w:div>
    <w:div w:id="348337943">
      <w:bodyDiv w:val="1"/>
      <w:marLeft w:val="0"/>
      <w:marRight w:val="0"/>
      <w:marTop w:val="0"/>
      <w:marBottom w:val="0"/>
      <w:divBdr>
        <w:top w:val="none" w:sz="0" w:space="0" w:color="auto"/>
        <w:left w:val="none" w:sz="0" w:space="0" w:color="auto"/>
        <w:bottom w:val="none" w:sz="0" w:space="0" w:color="auto"/>
        <w:right w:val="none" w:sz="0" w:space="0" w:color="auto"/>
      </w:divBdr>
    </w:div>
    <w:div w:id="366181242">
      <w:bodyDiv w:val="1"/>
      <w:marLeft w:val="0"/>
      <w:marRight w:val="0"/>
      <w:marTop w:val="0"/>
      <w:marBottom w:val="0"/>
      <w:divBdr>
        <w:top w:val="none" w:sz="0" w:space="0" w:color="auto"/>
        <w:left w:val="none" w:sz="0" w:space="0" w:color="auto"/>
        <w:bottom w:val="none" w:sz="0" w:space="0" w:color="auto"/>
        <w:right w:val="none" w:sz="0" w:space="0" w:color="auto"/>
      </w:divBdr>
    </w:div>
    <w:div w:id="382339195">
      <w:bodyDiv w:val="1"/>
      <w:marLeft w:val="0"/>
      <w:marRight w:val="0"/>
      <w:marTop w:val="0"/>
      <w:marBottom w:val="0"/>
      <w:divBdr>
        <w:top w:val="none" w:sz="0" w:space="0" w:color="auto"/>
        <w:left w:val="none" w:sz="0" w:space="0" w:color="auto"/>
        <w:bottom w:val="none" w:sz="0" w:space="0" w:color="auto"/>
        <w:right w:val="none" w:sz="0" w:space="0" w:color="auto"/>
      </w:divBdr>
    </w:div>
    <w:div w:id="405617020">
      <w:bodyDiv w:val="1"/>
      <w:marLeft w:val="0"/>
      <w:marRight w:val="0"/>
      <w:marTop w:val="0"/>
      <w:marBottom w:val="0"/>
      <w:divBdr>
        <w:top w:val="none" w:sz="0" w:space="0" w:color="auto"/>
        <w:left w:val="none" w:sz="0" w:space="0" w:color="auto"/>
        <w:bottom w:val="none" w:sz="0" w:space="0" w:color="auto"/>
        <w:right w:val="none" w:sz="0" w:space="0" w:color="auto"/>
      </w:divBdr>
    </w:div>
    <w:div w:id="416289620">
      <w:bodyDiv w:val="1"/>
      <w:marLeft w:val="0"/>
      <w:marRight w:val="0"/>
      <w:marTop w:val="0"/>
      <w:marBottom w:val="0"/>
      <w:divBdr>
        <w:top w:val="none" w:sz="0" w:space="0" w:color="auto"/>
        <w:left w:val="none" w:sz="0" w:space="0" w:color="auto"/>
        <w:bottom w:val="none" w:sz="0" w:space="0" w:color="auto"/>
        <w:right w:val="none" w:sz="0" w:space="0" w:color="auto"/>
      </w:divBdr>
    </w:div>
    <w:div w:id="424689463">
      <w:bodyDiv w:val="1"/>
      <w:marLeft w:val="0"/>
      <w:marRight w:val="0"/>
      <w:marTop w:val="0"/>
      <w:marBottom w:val="0"/>
      <w:divBdr>
        <w:top w:val="none" w:sz="0" w:space="0" w:color="auto"/>
        <w:left w:val="none" w:sz="0" w:space="0" w:color="auto"/>
        <w:bottom w:val="none" w:sz="0" w:space="0" w:color="auto"/>
        <w:right w:val="none" w:sz="0" w:space="0" w:color="auto"/>
      </w:divBdr>
    </w:div>
    <w:div w:id="440957235">
      <w:bodyDiv w:val="1"/>
      <w:marLeft w:val="0"/>
      <w:marRight w:val="0"/>
      <w:marTop w:val="0"/>
      <w:marBottom w:val="0"/>
      <w:divBdr>
        <w:top w:val="none" w:sz="0" w:space="0" w:color="auto"/>
        <w:left w:val="none" w:sz="0" w:space="0" w:color="auto"/>
        <w:bottom w:val="none" w:sz="0" w:space="0" w:color="auto"/>
        <w:right w:val="none" w:sz="0" w:space="0" w:color="auto"/>
      </w:divBdr>
    </w:div>
    <w:div w:id="472137266">
      <w:bodyDiv w:val="1"/>
      <w:marLeft w:val="0"/>
      <w:marRight w:val="0"/>
      <w:marTop w:val="0"/>
      <w:marBottom w:val="0"/>
      <w:divBdr>
        <w:top w:val="none" w:sz="0" w:space="0" w:color="auto"/>
        <w:left w:val="none" w:sz="0" w:space="0" w:color="auto"/>
        <w:bottom w:val="none" w:sz="0" w:space="0" w:color="auto"/>
        <w:right w:val="none" w:sz="0" w:space="0" w:color="auto"/>
      </w:divBdr>
    </w:div>
    <w:div w:id="501089724">
      <w:bodyDiv w:val="1"/>
      <w:marLeft w:val="0"/>
      <w:marRight w:val="0"/>
      <w:marTop w:val="0"/>
      <w:marBottom w:val="0"/>
      <w:divBdr>
        <w:top w:val="none" w:sz="0" w:space="0" w:color="auto"/>
        <w:left w:val="none" w:sz="0" w:space="0" w:color="auto"/>
        <w:bottom w:val="none" w:sz="0" w:space="0" w:color="auto"/>
        <w:right w:val="none" w:sz="0" w:space="0" w:color="auto"/>
      </w:divBdr>
    </w:div>
    <w:div w:id="560530572">
      <w:bodyDiv w:val="1"/>
      <w:marLeft w:val="0"/>
      <w:marRight w:val="0"/>
      <w:marTop w:val="0"/>
      <w:marBottom w:val="0"/>
      <w:divBdr>
        <w:top w:val="none" w:sz="0" w:space="0" w:color="auto"/>
        <w:left w:val="none" w:sz="0" w:space="0" w:color="auto"/>
        <w:bottom w:val="none" w:sz="0" w:space="0" w:color="auto"/>
        <w:right w:val="none" w:sz="0" w:space="0" w:color="auto"/>
      </w:divBdr>
    </w:div>
    <w:div w:id="637682122">
      <w:bodyDiv w:val="1"/>
      <w:marLeft w:val="0"/>
      <w:marRight w:val="0"/>
      <w:marTop w:val="0"/>
      <w:marBottom w:val="0"/>
      <w:divBdr>
        <w:top w:val="none" w:sz="0" w:space="0" w:color="auto"/>
        <w:left w:val="none" w:sz="0" w:space="0" w:color="auto"/>
        <w:bottom w:val="none" w:sz="0" w:space="0" w:color="auto"/>
        <w:right w:val="none" w:sz="0" w:space="0" w:color="auto"/>
      </w:divBdr>
    </w:div>
    <w:div w:id="658189517">
      <w:bodyDiv w:val="1"/>
      <w:marLeft w:val="0"/>
      <w:marRight w:val="0"/>
      <w:marTop w:val="0"/>
      <w:marBottom w:val="0"/>
      <w:divBdr>
        <w:top w:val="none" w:sz="0" w:space="0" w:color="auto"/>
        <w:left w:val="none" w:sz="0" w:space="0" w:color="auto"/>
        <w:bottom w:val="none" w:sz="0" w:space="0" w:color="auto"/>
        <w:right w:val="none" w:sz="0" w:space="0" w:color="auto"/>
      </w:divBdr>
    </w:div>
    <w:div w:id="671836609">
      <w:bodyDiv w:val="1"/>
      <w:marLeft w:val="0"/>
      <w:marRight w:val="0"/>
      <w:marTop w:val="0"/>
      <w:marBottom w:val="0"/>
      <w:divBdr>
        <w:top w:val="none" w:sz="0" w:space="0" w:color="auto"/>
        <w:left w:val="none" w:sz="0" w:space="0" w:color="auto"/>
        <w:bottom w:val="none" w:sz="0" w:space="0" w:color="auto"/>
        <w:right w:val="none" w:sz="0" w:space="0" w:color="auto"/>
      </w:divBdr>
    </w:div>
    <w:div w:id="695082971">
      <w:bodyDiv w:val="1"/>
      <w:marLeft w:val="0"/>
      <w:marRight w:val="0"/>
      <w:marTop w:val="0"/>
      <w:marBottom w:val="0"/>
      <w:divBdr>
        <w:top w:val="none" w:sz="0" w:space="0" w:color="auto"/>
        <w:left w:val="none" w:sz="0" w:space="0" w:color="auto"/>
        <w:bottom w:val="none" w:sz="0" w:space="0" w:color="auto"/>
        <w:right w:val="none" w:sz="0" w:space="0" w:color="auto"/>
      </w:divBdr>
    </w:div>
    <w:div w:id="743573980">
      <w:bodyDiv w:val="1"/>
      <w:marLeft w:val="0"/>
      <w:marRight w:val="0"/>
      <w:marTop w:val="0"/>
      <w:marBottom w:val="0"/>
      <w:divBdr>
        <w:top w:val="none" w:sz="0" w:space="0" w:color="auto"/>
        <w:left w:val="none" w:sz="0" w:space="0" w:color="auto"/>
        <w:bottom w:val="none" w:sz="0" w:space="0" w:color="auto"/>
        <w:right w:val="none" w:sz="0" w:space="0" w:color="auto"/>
      </w:divBdr>
    </w:div>
    <w:div w:id="779179792">
      <w:bodyDiv w:val="1"/>
      <w:marLeft w:val="0"/>
      <w:marRight w:val="0"/>
      <w:marTop w:val="0"/>
      <w:marBottom w:val="0"/>
      <w:divBdr>
        <w:top w:val="none" w:sz="0" w:space="0" w:color="auto"/>
        <w:left w:val="none" w:sz="0" w:space="0" w:color="auto"/>
        <w:bottom w:val="none" w:sz="0" w:space="0" w:color="auto"/>
        <w:right w:val="none" w:sz="0" w:space="0" w:color="auto"/>
      </w:divBdr>
    </w:div>
    <w:div w:id="840656376">
      <w:bodyDiv w:val="1"/>
      <w:marLeft w:val="0"/>
      <w:marRight w:val="0"/>
      <w:marTop w:val="0"/>
      <w:marBottom w:val="0"/>
      <w:divBdr>
        <w:top w:val="none" w:sz="0" w:space="0" w:color="auto"/>
        <w:left w:val="none" w:sz="0" w:space="0" w:color="auto"/>
        <w:bottom w:val="none" w:sz="0" w:space="0" w:color="auto"/>
        <w:right w:val="none" w:sz="0" w:space="0" w:color="auto"/>
      </w:divBdr>
    </w:div>
    <w:div w:id="872038209">
      <w:bodyDiv w:val="1"/>
      <w:marLeft w:val="0"/>
      <w:marRight w:val="0"/>
      <w:marTop w:val="0"/>
      <w:marBottom w:val="0"/>
      <w:divBdr>
        <w:top w:val="none" w:sz="0" w:space="0" w:color="auto"/>
        <w:left w:val="none" w:sz="0" w:space="0" w:color="auto"/>
        <w:bottom w:val="none" w:sz="0" w:space="0" w:color="auto"/>
        <w:right w:val="none" w:sz="0" w:space="0" w:color="auto"/>
      </w:divBdr>
    </w:div>
    <w:div w:id="930511023">
      <w:bodyDiv w:val="1"/>
      <w:marLeft w:val="0"/>
      <w:marRight w:val="0"/>
      <w:marTop w:val="0"/>
      <w:marBottom w:val="0"/>
      <w:divBdr>
        <w:top w:val="none" w:sz="0" w:space="0" w:color="auto"/>
        <w:left w:val="none" w:sz="0" w:space="0" w:color="auto"/>
        <w:bottom w:val="none" w:sz="0" w:space="0" w:color="auto"/>
        <w:right w:val="none" w:sz="0" w:space="0" w:color="auto"/>
      </w:divBdr>
    </w:div>
    <w:div w:id="941107871">
      <w:bodyDiv w:val="1"/>
      <w:marLeft w:val="0"/>
      <w:marRight w:val="0"/>
      <w:marTop w:val="0"/>
      <w:marBottom w:val="0"/>
      <w:divBdr>
        <w:top w:val="none" w:sz="0" w:space="0" w:color="auto"/>
        <w:left w:val="none" w:sz="0" w:space="0" w:color="auto"/>
        <w:bottom w:val="none" w:sz="0" w:space="0" w:color="auto"/>
        <w:right w:val="none" w:sz="0" w:space="0" w:color="auto"/>
      </w:divBdr>
    </w:div>
    <w:div w:id="1044914258">
      <w:bodyDiv w:val="1"/>
      <w:marLeft w:val="0"/>
      <w:marRight w:val="0"/>
      <w:marTop w:val="0"/>
      <w:marBottom w:val="0"/>
      <w:divBdr>
        <w:top w:val="none" w:sz="0" w:space="0" w:color="auto"/>
        <w:left w:val="none" w:sz="0" w:space="0" w:color="auto"/>
        <w:bottom w:val="none" w:sz="0" w:space="0" w:color="auto"/>
        <w:right w:val="none" w:sz="0" w:space="0" w:color="auto"/>
      </w:divBdr>
    </w:div>
    <w:div w:id="1059859973">
      <w:bodyDiv w:val="1"/>
      <w:marLeft w:val="0"/>
      <w:marRight w:val="0"/>
      <w:marTop w:val="0"/>
      <w:marBottom w:val="0"/>
      <w:divBdr>
        <w:top w:val="none" w:sz="0" w:space="0" w:color="auto"/>
        <w:left w:val="none" w:sz="0" w:space="0" w:color="auto"/>
        <w:bottom w:val="none" w:sz="0" w:space="0" w:color="auto"/>
        <w:right w:val="none" w:sz="0" w:space="0" w:color="auto"/>
      </w:divBdr>
    </w:div>
    <w:div w:id="1123571488">
      <w:bodyDiv w:val="1"/>
      <w:marLeft w:val="0"/>
      <w:marRight w:val="0"/>
      <w:marTop w:val="0"/>
      <w:marBottom w:val="0"/>
      <w:divBdr>
        <w:top w:val="none" w:sz="0" w:space="0" w:color="auto"/>
        <w:left w:val="none" w:sz="0" w:space="0" w:color="auto"/>
        <w:bottom w:val="none" w:sz="0" w:space="0" w:color="auto"/>
        <w:right w:val="none" w:sz="0" w:space="0" w:color="auto"/>
      </w:divBdr>
    </w:div>
    <w:div w:id="1157917293">
      <w:bodyDiv w:val="1"/>
      <w:marLeft w:val="0"/>
      <w:marRight w:val="0"/>
      <w:marTop w:val="0"/>
      <w:marBottom w:val="0"/>
      <w:divBdr>
        <w:top w:val="none" w:sz="0" w:space="0" w:color="auto"/>
        <w:left w:val="none" w:sz="0" w:space="0" w:color="auto"/>
        <w:bottom w:val="none" w:sz="0" w:space="0" w:color="auto"/>
        <w:right w:val="none" w:sz="0" w:space="0" w:color="auto"/>
      </w:divBdr>
    </w:div>
    <w:div w:id="1168787718">
      <w:bodyDiv w:val="1"/>
      <w:marLeft w:val="0"/>
      <w:marRight w:val="0"/>
      <w:marTop w:val="0"/>
      <w:marBottom w:val="0"/>
      <w:divBdr>
        <w:top w:val="none" w:sz="0" w:space="0" w:color="auto"/>
        <w:left w:val="none" w:sz="0" w:space="0" w:color="auto"/>
        <w:bottom w:val="none" w:sz="0" w:space="0" w:color="auto"/>
        <w:right w:val="none" w:sz="0" w:space="0" w:color="auto"/>
      </w:divBdr>
    </w:div>
    <w:div w:id="1261572107">
      <w:bodyDiv w:val="1"/>
      <w:marLeft w:val="0"/>
      <w:marRight w:val="0"/>
      <w:marTop w:val="0"/>
      <w:marBottom w:val="0"/>
      <w:divBdr>
        <w:top w:val="none" w:sz="0" w:space="0" w:color="auto"/>
        <w:left w:val="none" w:sz="0" w:space="0" w:color="auto"/>
        <w:bottom w:val="none" w:sz="0" w:space="0" w:color="auto"/>
        <w:right w:val="none" w:sz="0" w:space="0" w:color="auto"/>
      </w:divBdr>
    </w:div>
    <w:div w:id="1318533512">
      <w:bodyDiv w:val="1"/>
      <w:marLeft w:val="0"/>
      <w:marRight w:val="0"/>
      <w:marTop w:val="0"/>
      <w:marBottom w:val="0"/>
      <w:divBdr>
        <w:top w:val="none" w:sz="0" w:space="0" w:color="auto"/>
        <w:left w:val="none" w:sz="0" w:space="0" w:color="auto"/>
        <w:bottom w:val="none" w:sz="0" w:space="0" w:color="auto"/>
        <w:right w:val="none" w:sz="0" w:space="0" w:color="auto"/>
      </w:divBdr>
    </w:div>
    <w:div w:id="1323200009">
      <w:bodyDiv w:val="1"/>
      <w:marLeft w:val="0"/>
      <w:marRight w:val="0"/>
      <w:marTop w:val="0"/>
      <w:marBottom w:val="0"/>
      <w:divBdr>
        <w:top w:val="none" w:sz="0" w:space="0" w:color="auto"/>
        <w:left w:val="none" w:sz="0" w:space="0" w:color="auto"/>
        <w:bottom w:val="none" w:sz="0" w:space="0" w:color="auto"/>
        <w:right w:val="none" w:sz="0" w:space="0" w:color="auto"/>
      </w:divBdr>
    </w:div>
    <w:div w:id="1323972979">
      <w:bodyDiv w:val="1"/>
      <w:marLeft w:val="0"/>
      <w:marRight w:val="0"/>
      <w:marTop w:val="0"/>
      <w:marBottom w:val="0"/>
      <w:divBdr>
        <w:top w:val="none" w:sz="0" w:space="0" w:color="auto"/>
        <w:left w:val="none" w:sz="0" w:space="0" w:color="auto"/>
        <w:bottom w:val="none" w:sz="0" w:space="0" w:color="auto"/>
        <w:right w:val="none" w:sz="0" w:space="0" w:color="auto"/>
      </w:divBdr>
    </w:div>
    <w:div w:id="1326863511">
      <w:bodyDiv w:val="1"/>
      <w:marLeft w:val="0"/>
      <w:marRight w:val="0"/>
      <w:marTop w:val="0"/>
      <w:marBottom w:val="0"/>
      <w:divBdr>
        <w:top w:val="none" w:sz="0" w:space="0" w:color="auto"/>
        <w:left w:val="none" w:sz="0" w:space="0" w:color="auto"/>
        <w:bottom w:val="none" w:sz="0" w:space="0" w:color="auto"/>
        <w:right w:val="none" w:sz="0" w:space="0" w:color="auto"/>
      </w:divBdr>
    </w:div>
    <w:div w:id="1348216772">
      <w:bodyDiv w:val="1"/>
      <w:marLeft w:val="0"/>
      <w:marRight w:val="0"/>
      <w:marTop w:val="0"/>
      <w:marBottom w:val="0"/>
      <w:divBdr>
        <w:top w:val="none" w:sz="0" w:space="0" w:color="auto"/>
        <w:left w:val="none" w:sz="0" w:space="0" w:color="auto"/>
        <w:bottom w:val="none" w:sz="0" w:space="0" w:color="auto"/>
        <w:right w:val="none" w:sz="0" w:space="0" w:color="auto"/>
      </w:divBdr>
    </w:div>
    <w:div w:id="1373530820">
      <w:bodyDiv w:val="1"/>
      <w:marLeft w:val="0"/>
      <w:marRight w:val="0"/>
      <w:marTop w:val="0"/>
      <w:marBottom w:val="0"/>
      <w:divBdr>
        <w:top w:val="none" w:sz="0" w:space="0" w:color="auto"/>
        <w:left w:val="none" w:sz="0" w:space="0" w:color="auto"/>
        <w:bottom w:val="none" w:sz="0" w:space="0" w:color="auto"/>
        <w:right w:val="none" w:sz="0" w:space="0" w:color="auto"/>
      </w:divBdr>
    </w:div>
    <w:div w:id="1397361623">
      <w:bodyDiv w:val="1"/>
      <w:marLeft w:val="0"/>
      <w:marRight w:val="0"/>
      <w:marTop w:val="0"/>
      <w:marBottom w:val="0"/>
      <w:divBdr>
        <w:top w:val="none" w:sz="0" w:space="0" w:color="auto"/>
        <w:left w:val="none" w:sz="0" w:space="0" w:color="auto"/>
        <w:bottom w:val="none" w:sz="0" w:space="0" w:color="auto"/>
        <w:right w:val="none" w:sz="0" w:space="0" w:color="auto"/>
      </w:divBdr>
    </w:div>
    <w:div w:id="1402172630">
      <w:bodyDiv w:val="1"/>
      <w:marLeft w:val="0"/>
      <w:marRight w:val="0"/>
      <w:marTop w:val="0"/>
      <w:marBottom w:val="0"/>
      <w:divBdr>
        <w:top w:val="none" w:sz="0" w:space="0" w:color="auto"/>
        <w:left w:val="none" w:sz="0" w:space="0" w:color="auto"/>
        <w:bottom w:val="none" w:sz="0" w:space="0" w:color="auto"/>
        <w:right w:val="none" w:sz="0" w:space="0" w:color="auto"/>
      </w:divBdr>
    </w:div>
    <w:div w:id="1419592518">
      <w:bodyDiv w:val="1"/>
      <w:marLeft w:val="0"/>
      <w:marRight w:val="0"/>
      <w:marTop w:val="0"/>
      <w:marBottom w:val="0"/>
      <w:divBdr>
        <w:top w:val="none" w:sz="0" w:space="0" w:color="auto"/>
        <w:left w:val="none" w:sz="0" w:space="0" w:color="auto"/>
        <w:bottom w:val="none" w:sz="0" w:space="0" w:color="auto"/>
        <w:right w:val="none" w:sz="0" w:space="0" w:color="auto"/>
      </w:divBdr>
    </w:div>
    <w:div w:id="1422726542">
      <w:bodyDiv w:val="1"/>
      <w:marLeft w:val="0"/>
      <w:marRight w:val="0"/>
      <w:marTop w:val="0"/>
      <w:marBottom w:val="0"/>
      <w:divBdr>
        <w:top w:val="none" w:sz="0" w:space="0" w:color="auto"/>
        <w:left w:val="none" w:sz="0" w:space="0" w:color="auto"/>
        <w:bottom w:val="none" w:sz="0" w:space="0" w:color="auto"/>
        <w:right w:val="none" w:sz="0" w:space="0" w:color="auto"/>
      </w:divBdr>
    </w:div>
    <w:div w:id="1510371069">
      <w:bodyDiv w:val="1"/>
      <w:marLeft w:val="0"/>
      <w:marRight w:val="0"/>
      <w:marTop w:val="0"/>
      <w:marBottom w:val="0"/>
      <w:divBdr>
        <w:top w:val="none" w:sz="0" w:space="0" w:color="auto"/>
        <w:left w:val="none" w:sz="0" w:space="0" w:color="auto"/>
        <w:bottom w:val="none" w:sz="0" w:space="0" w:color="auto"/>
        <w:right w:val="none" w:sz="0" w:space="0" w:color="auto"/>
      </w:divBdr>
    </w:div>
    <w:div w:id="1555583693">
      <w:bodyDiv w:val="1"/>
      <w:marLeft w:val="0"/>
      <w:marRight w:val="0"/>
      <w:marTop w:val="0"/>
      <w:marBottom w:val="0"/>
      <w:divBdr>
        <w:top w:val="none" w:sz="0" w:space="0" w:color="auto"/>
        <w:left w:val="none" w:sz="0" w:space="0" w:color="auto"/>
        <w:bottom w:val="none" w:sz="0" w:space="0" w:color="auto"/>
        <w:right w:val="none" w:sz="0" w:space="0" w:color="auto"/>
      </w:divBdr>
    </w:div>
    <w:div w:id="1635066049">
      <w:bodyDiv w:val="1"/>
      <w:marLeft w:val="0"/>
      <w:marRight w:val="0"/>
      <w:marTop w:val="0"/>
      <w:marBottom w:val="0"/>
      <w:divBdr>
        <w:top w:val="none" w:sz="0" w:space="0" w:color="auto"/>
        <w:left w:val="none" w:sz="0" w:space="0" w:color="auto"/>
        <w:bottom w:val="none" w:sz="0" w:space="0" w:color="auto"/>
        <w:right w:val="none" w:sz="0" w:space="0" w:color="auto"/>
      </w:divBdr>
    </w:div>
    <w:div w:id="1675918947">
      <w:bodyDiv w:val="1"/>
      <w:marLeft w:val="0"/>
      <w:marRight w:val="0"/>
      <w:marTop w:val="0"/>
      <w:marBottom w:val="0"/>
      <w:divBdr>
        <w:top w:val="none" w:sz="0" w:space="0" w:color="auto"/>
        <w:left w:val="none" w:sz="0" w:space="0" w:color="auto"/>
        <w:bottom w:val="none" w:sz="0" w:space="0" w:color="auto"/>
        <w:right w:val="none" w:sz="0" w:space="0" w:color="auto"/>
      </w:divBdr>
    </w:div>
    <w:div w:id="1741708534">
      <w:bodyDiv w:val="1"/>
      <w:marLeft w:val="0"/>
      <w:marRight w:val="0"/>
      <w:marTop w:val="0"/>
      <w:marBottom w:val="0"/>
      <w:divBdr>
        <w:top w:val="none" w:sz="0" w:space="0" w:color="auto"/>
        <w:left w:val="none" w:sz="0" w:space="0" w:color="auto"/>
        <w:bottom w:val="none" w:sz="0" w:space="0" w:color="auto"/>
        <w:right w:val="none" w:sz="0" w:space="0" w:color="auto"/>
      </w:divBdr>
    </w:div>
    <w:div w:id="1838574687">
      <w:bodyDiv w:val="1"/>
      <w:marLeft w:val="0"/>
      <w:marRight w:val="0"/>
      <w:marTop w:val="0"/>
      <w:marBottom w:val="0"/>
      <w:divBdr>
        <w:top w:val="none" w:sz="0" w:space="0" w:color="auto"/>
        <w:left w:val="none" w:sz="0" w:space="0" w:color="auto"/>
        <w:bottom w:val="none" w:sz="0" w:space="0" w:color="auto"/>
        <w:right w:val="none" w:sz="0" w:space="0" w:color="auto"/>
      </w:divBdr>
    </w:div>
    <w:div w:id="1860579126">
      <w:bodyDiv w:val="1"/>
      <w:marLeft w:val="0"/>
      <w:marRight w:val="0"/>
      <w:marTop w:val="0"/>
      <w:marBottom w:val="0"/>
      <w:divBdr>
        <w:top w:val="none" w:sz="0" w:space="0" w:color="auto"/>
        <w:left w:val="none" w:sz="0" w:space="0" w:color="auto"/>
        <w:bottom w:val="none" w:sz="0" w:space="0" w:color="auto"/>
        <w:right w:val="none" w:sz="0" w:space="0" w:color="auto"/>
      </w:divBdr>
    </w:div>
    <w:div w:id="1863009425">
      <w:bodyDiv w:val="1"/>
      <w:marLeft w:val="0"/>
      <w:marRight w:val="0"/>
      <w:marTop w:val="0"/>
      <w:marBottom w:val="0"/>
      <w:divBdr>
        <w:top w:val="none" w:sz="0" w:space="0" w:color="auto"/>
        <w:left w:val="none" w:sz="0" w:space="0" w:color="auto"/>
        <w:bottom w:val="none" w:sz="0" w:space="0" w:color="auto"/>
        <w:right w:val="none" w:sz="0" w:space="0" w:color="auto"/>
      </w:divBdr>
    </w:div>
    <w:div w:id="1881085701">
      <w:bodyDiv w:val="1"/>
      <w:marLeft w:val="0"/>
      <w:marRight w:val="0"/>
      <w:marTop w:val="0"/>
      <w:marBottom w:val="0"/>
      <w:divBdr>
        <w:top w:val="none" w:sz="0" w:space="0" w:color="auto"/>
        <w:left w:val="none" w:sz="0" w:space="0" w:color="auto"/>
        <w:bottom w:val="none" w:sz="0" w:space="0" w:color="auto"/>
        <w:right w:val="none" w:sz="0" w:space="0" w:color="auto"/>
      </w:divBdr>
    </w:div>
    <w:div w:id="1916940564">
      <w:bodyDiv w:val="1"/>
      <w:marLeft w:val="0"/>
      <w:marRight w:val="0"/>
      <w:marTop w:val="0"/>
      <w:marBottom w:val="0"/>
      <w:divBdr>
        <w:top w:val="none" w:sz="0" w:space="0" w:color="auto"/>
        <w:left w:val="none" w:sz="0" w:space="0" w:color="auto"/>
        <w:bottom w:val="none" w:sz="0" w:space="0" w:color="auto"/>
        <w:right w:val="none" w:sz="0" w:space="0" w:color="auto"/>
      </w:divBdr>
    </w:div>
    <w:div w:id="2007245639">
      <w:bodyDiv w:val="1"/>
      <w:marLeft w:val="0"/>
      <w:marRight w:val="0"/>
      <w:marTop w:val="0"/>
      <w:marBottom w:val="0"/>
      <w:divBdr>
        <w:top w:val="none" w:sz="0" w:space="0" w:color="auto"/>
        <w:left w:val="none" w:sz="0" w:space="0" w:color="auto"/>
        <w:bottom w:val="none" w:sz="0" w:space="0" w:color="auto"/>
        <w:right w:val="none" w:sz="0" w:space="0" w:color="auto"/>
      </w:divBdr>
    </w:div>
    <w:div w:id="2007660254">
      <w:bodyDiv w:val="1"/>
      <w:marLeft w:val="0"/>
      <w:marRight w:val="0"/>
      <w:marTop w:val="0"/>
      <w:marBottom w:val="0"/>
      <w:divBdr>
        <w:top w:val="none" w:sz="0" w:space="0" w:color="auto"/>
        <w:left w:val="none" w:sz="0" w:space="0" w:color="auto"/>
        <w:bottom w:val="none" w:sz="0" w:space="0" w:color="auto"/>
        <w:right w:val="none" w:sz="0" w:space="0" w:color="auto"/>
      </w:divBdr>
    </w:div>
    <w:div w:id="2140949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oter" Target="footer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LAPORAN%20PERENCANAAN%202025\LKJ%202025\DATA%20INDIKATOR%20LKPJ%20LKJ%202025%20TERBARU.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RENSTRA%202025\RENSTRA%20DP2KBP3A%202025%202029\RENSTRA%20RANHIR\RENSTRA%20OKTOBER%202025\INDIKATOR%20DP2KBP3A.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D:\LAPORAN%20PERENCANAAN%202025\LKJ%202025\DATA%20INDIKATOR%20LKPJ%20LKJ%202025%20TERBARU.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0">
          <a:noFill/>
        </a:ln>
      </c:spPr>
      <c:txPr>
        <a:bodyPr/>
        <a:lstStyle/>
        <a:p>
          <a:pPr>
            <a:defRPr sz="1400" b="0" i="0" u="none" strike="noStrike" baseline="0">
              <a:solidFill>
                <a:srgbClr val="333333"/>
              </a:solidFill>
              <a:latin typeface="Calibri"/>
              <a:ea typeface="Calibri"/>
              <a:cs typeface="Calibri"/>
            </a:defRPr>
          </a:pPr>
          <a:endParaRPr lang="en-US"/>
        </a:p>
      </c:tx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Sheet3!$J$25</c:f>
              <c:strCache>
                <c:ptCount val="1"/>
                <c:pt idx="0">
                  <c:v>IPBK (Indeks Pembangunan Berwawasan Kependudukan)</c:v>
                </c:pt>
              </c:strCache>
            </c:strRef>
          </c:tx>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Sheet3!$I$26:$I$27</c:f>
              <c:numCache>
                <c:formatCode>General</c:formatCode>
                <c:ptCount val="2"/>
                <c:pt idx="0">
                  <c:v>2024</c:v>
                </c:pt>
                <c:pt idx="1">
                  <c:v>2025</c:v>
                </c:pt>
              </c:numCache>
            </c:numRef>
          </c:cat>
          <c:val>
            <c:numRef>
              <c:f>Sheet3!$J$26:$J$27</c:f>
              <c:numCache>
                <c:formatCode>General</c:formatCode>
                <c:ptCount val="2"/>
                <c:pt idx="0">
                  <c:v>66.5</c:v>
                </c:pt>
                <c:pt idx="1">
                  <c:v>88.43</c:v>
                </c:pt>
              </c:numCache>
            </c:numRef>
          </c:val>
        </c:ser>
        <c:dLbls>
          <c:showLegendKey val="0"/>
          <c:showVal val="0"/>
          <c:showCatName val="0"/>
          <c:showSerName val="0"/>
          <c:showPercent val="0"/>
          <c:showBubbleSize val="0"/>
        </c:dLbls>
        <c:gapWidth val="150"/>
        <c:shape val="box"/>
        <c:axId val="382228600"/>
        <c:axId val="382227032"/>
        <c:axId val="0"/>
      </c:bar3DChart>
      <c:catAx>
        <c:axId val="382228600"/>
        <c:scaling>
          <c:orientation val="minMax"/>
        </c:scaling>
        <c:delete val="0"/>
        <c:axPos val="b"/>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382227032"/>
        <c:crosses val="autoZero"/>
        <c:auto val="1"/>
        <c:lblAlgn val="ctr"/>
        <c:lblOffset val="100"/>
        <c:noMultiLvlLbl val="0"/>
      </c:catAx>
      <c:valAx>
        <c:axId val="382227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38222860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Sheet3!$J$37</c:f>
              <c:strCache>
                <c:ptCount val="1"/>
                <c:pt idx="0">
                  <c:v>Indeks Pembangunan Gender</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Sheet3!$I$38:$I$39</c:f>
              <c:numCache>
                <c:formatCode>General</c:formatCode>
                <c:ptCount val="2"/>
                <c:pt idx="0">
                  <c:v>2024</c:v>
                </c:pt>
                <c:pt idx="1">
                  <c:v>2025</c:v>
                </c:pt>
              </c:numCache>
            </c:numRef>
          </c:cat>
          <c:val>
            <c:numRef>
              <c:f>Sheet3!$J$38:$J$39</c:f>
              <c:numCache>
                <c:formatCode>General</c:formatCode>
                <c:ptCount val="2"/>
                <c:pt idx="0">
                  <c:v>91.91</c:v>
                </c:pt>
                <c:pt idx="1">
                  <c:v>101</c:v>
                </c:pt>
              </c:numCache>
            </c:numRef>
          </c:val>
        </c:ser>
        <c:dLbls>
          <c:showLegendKey val="0"/>
          <c:showVal val="1"/>
          <c:showCatName val="0"/>
          <c:showSerName val="0"/>
          <c:showPercent val="0"/>
          <c:showBubbleSize val="0"/>
        </c:dLbls>
        <c:gapWidth val="150"/>
        <c:shape val="box"/>
        <c:axId val="382229384"/>
        <c:axId val="382229776"/>
        <c:axId val="0"/>
      </c:bar3DChart>
      <c:catAx>
        <c:axId val="382229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INDEKS PEMBANGUNAN GENDER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229776"/>
        <c:crosses val="autoZero"/>
        <c:auto val="1"/>
        <c:lblAlgn val="ctr"/>
        <c:lblOffset val="100"/>
        <c:noMultiLvlLbl val="0"/>
      </c:catAx>
      <c:valAx>
        <c:axId val="38222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229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accent5">
                    <a:lumMod val="75000"/>
                  </a:schemeClr>
                </a:solidFill>
                <a:latin typeface="Arial Black" panose="020B0A04020102020204" pitchFamily="34" charset="0"/>
              </a:rPr>
              <a:t>Indeks Pembangunan Gender 2025 </a:t>
            </a:r>
          </a:p>
          <a:p>
            <a:pPr>
              <a:defRPr/>
            </a:pPr>
            <a:r>
              <a:rPr lang="en-US">
                <a:solidFill>
                  <a:schemeClr val="accent5">
                    <a:lumMod val="75000"/>
                  </a:schemeClr>
                </a:solidFill>
                <a:latin typeface="Arial Black" panose="020B0A04020102020204" pitchFamily="34" charset="0"/>
              </a:rPr>
              <a:t>Kabupaten</a:t>
            </a:r>
            <a:r>
              <a:rPr lang="en-US" baseline="0">
                <a:solidFill>
                  <a:schemeClr val="accent5">
                    <a:lumMod val="75000"/>
                  </a:schemeClr>
                </a:solidFill>
                <a:latin typeface="Arial Black" panose="020B0A04020102020204" pitchFamily="34" charset="0"/>
              </a:rPr>
              <a:t> Asahan</a:t>
            </a:r>
            <a:endParaRPr lang="en-US">
              <a:solidFill>
                <a:schemeClr val="accent5">
                  <a:lumMod val="75000"/>
                </a:schemeClr>
              </a:solidFill>
              <a:latin typeface="Arial Black" panose="020B0A04020102020204" pitchFamily="34" charset="0"/>
            </a:endParaRPr>
          </a:p>
        </c:rich>
      </c:tx>
      <c:layout>
        <c:manualLayout>
          <c:xMode val="edge"/>
          <c:yMode val="edge"/>
          <c:x val="4.0263779527559052E-2"/>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Sheet2!$C$21:$C$23</c:f>
              <c:strCache>
                <c:ptCount val="3"/>
                <c:pt idx="0">
                  <c:v>TARGET</c:v>
                </c:pt>
                <c:pt idx="1">
                  <c:v>REALISASI</c:v>
                </c:pt>
                <c:pt idx="2">
                  <c:v>CAPAIAN</c:v>
                </c:pt>
              </c:strCache>
            </c:strRef>
          </c:cat>
          <c:val>
            <c:numRef>
              <c:f>Sheet2!$D$21:$D$23</c:f>
              <c:numCache>
                <c:formatCode>General</c:formatCode>
                <c:ptCount val="3"/>
                <c:pt idx="0">
                  <c:v>91.91</c:v>
                </c:pt>
                <c:pt idx="1">
                  <c:v>92.06</c:v>
                </c:pt>
                <c:pt idx="2">
                  <c:v>101</c:v>
                </c:pt>
              </c:numCache>
            </c:numRef>
          </c:val>
        </c:ser>
        <c:dLbls>
          <c:dLblPos val="outEnd"/>
          <c:showLegendKey val="0"/>
          <c:showVal val="1"/>
          <c:showCatName val="0"/>
          <c:showSerName val="0"/>
          <c:showPercent val="0"/>
          <c:showBubbleSize val="0"/>
        </c:dLbls>
        <c:gapWidth val="219"/>
        <c:overlap val="-27"/>
        <c:axId val="268384648"/>
        <c:axId val="268383080"/>
      </c:barChart>
      <c:catAx>
        <c:axId val="268384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383080"/>
        <c:crosses val="autoZero"/>
        <c:auto val="1"/>
        <c:lblAlgn val="ctr"/>
        <c:lblOffset val="100"/>
        <c:noMultiLvlLbl val="0"/>
      </c:catAx>
      <c:valAx>
        <c:axId val="268383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384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grafik!$J$41</c:f>
              <c:strCache>
                <c:ptCount val="1"/>
                <c:pt idx="0">
                  <c:v>Rasio Kekerasan terhadap Anak (per 10.000)</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grafik!$I$42:$I$43</c:f>
              <c:strCache>
                <c:ptCount val="2"/>
                <c:pt idx="0">
                  <c:v>Target 2025</c:v>
                </c:pt>
                <c:pt idx="1">
                  <c:v>Realisasi 2025</c:v>
                </c:pt>
              </c:strCache>
            </c:strRef>
          </c:cat>
          <c:val>
            <c:numRef>
              <c:f>grafik!$J$42:$J$43</c:f>
              <c:numCache>
                <c:formatCode>General</c:formatCode>
                <c:ptCount val="2"/>
                <c:pt idx="0" formatCode="0.00">
                  <c:v>0.17</c:v>
                </c:pt>
                <c:pt idx="1">
                  <c:v>4.8000000000000001E-2</c:v>
                </c:pt>
              </c:numCache>
            </c:numRef>
          </c:val>
        </c:ser>
        <c:dLbls>
          <c:showLegendKey val="0"/>
          <c:showVal val="1"/>
          <c:showCatName val="0"/>
          <c:showSerName val="0"/>
          <c:showPercent val="0"/>
          <c:showBubbleSize val="0"/>
        </c:dLbls>
        <c:gapWidth val="150"/>
        <c:shape val="box"/>
        <c:axId val="268379160"/>
        <c:axId val="268385432"/>
        <c:axId val="0"/>
      </c:bar3DChart>
      <c:catAx>
        <c:axId val="268379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Realisasi Rasio Kekerasan terhadap Anak (per 10.000)</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385432"/>
        <c:crosses val="autoZero"/>
        <c:auto val="1"/>
        <c:lblAlgn val="ctr"/>
        <c:lblOffset val="100"/>
        <c:noMultiLvlLbl val="0"/>
      </c:catAx>
      <c:valAx>
        <c:axId val="2683854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379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tQCQQ0vWrJyvaea6kILFS798lQ==">AMUW2mUqEA2bbhBoRJZ4BDVpkDmni2q99rcK2WS8SvtyTspH/4eNsX/oVyEtD+fTGaUc/ZVjBBR5fJbY7EuE8tTlRkr6LYve9szf3h9fcHoEgfClZDzS5r3l5IWetO4BF190Dy372IfX</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08D84D-E4E5-4EF4-BB21-743307A0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Pages>
  <Words>9981</Words>
  <Characters>56898</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DODID</dc:creator>
  <cp:lastModifiedBy>Microsoft account</cp:lastModifiedBy>
  <cp:revision>76</cp:revision>
  <cp:lastPrinted>2026-02-03T09:33:00Z</cp:lastPrinted>
  <dcterms:created xsi:type="dcterms:W3CDTF">2024-01-23T08:53:00Z</dcterms:created>
  <dcterms:modified xsi:type="dcterms:W3CDTF">2026-02-03T09:41:00Z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FA5404D3456A429184C423A6071ED65A</vt:lpwstr>
  </property>
</Properties>
</file>